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1CD7E">
      <w:pPr>
        <w:spacing w:line="247" w:lineRule="auto"/>
        <w:rPr>
          <w:rFonts w:hint="eastAsia" w:ascii="Arial"/>
        </w:rPr>
      </w:pPr>
      <w:bookmarkStart w:id="0" w:name="_Toc23494"/>
      <w:bookmarkStart w:id="1" w:name="_Toc291506254"/>
    </w:p>
    <w:p w14:paraId="4AB55056">
      <w:pPr>
        <w:spacing w:line="247" w:lineRule="auto"/>
        <w:rPr>
          <w:rFonts w:ascii="Arial"/>
        </w:rPr>
      </w:pPr>
    </w:p>
    <w:p w14:paraId="28D7D879">
      <w:pPr>
        <w:spacing w:line="247" w:lineRule="auto"/>
        <w:rPr>
          <w:rFonts w:ascii="Arial"/>
        </w:rPr>
      </w:pPr>
    </w:p>
    <w:p w14:paraId="7B985CA4">
      <w:pPr>
        <w:spacing w:line="247" w:lineRule="auto"/>
        <w:rPr>
          <w:rFonts w:ascii="Arial"/>
        </w:rPr>
      </w:pPr>
    </w:p>
    <w:p w14:paraId="1F26F2BF">
      <w:pPr>
        <w:spacing w:line="247" w:lineRule="auto"/>
        <w:rPr>
          <w:rFonts w:ascii="Arial"/>
        </w:rPr>
      </w:pPr>
    </w:p>
    <w:p w14:paraId="343B43E8">
      <w:pPr>
        <w:spacing w:line="247" w:lineRule="auto"/>
        <w:rPr>
          <w:rFonts w:ascii="Arial"/>
        </w:rPr>
      </w:pPr>
    </w:p>
    <w:p w14:paraId="60A8EFCC">
      <w:pPr>
        <w:spacing w:line="247" w:lineRule="auto"/>
        <w:rPr>
          <w:rFonts w:ascii="Arial"/>
        </w:rPr>
      </w:pPr>
    </w:p>
    <w:p w14:paraId="4C04611E">
      <w:pPr>
        <w:spacing w:line="247" w:lineRule="auto"/>
        <w:rPr>
          <w:rFonts w:ascii="Arial"/>
        </w:rPr>
      </w:pPr>
    </w:p>
    <w:p w14:paraId="5F0E86FA">
      <w:pPr>
        <w:adjustRightInd w:val="0"/>
        <w:snapToGrid w:val="0"/>
        <w:spacing w:before="405" w:beforeLines="169" w:line="360" w:lineRule="auto"/>
        <w:ind w:firstLine="2880" w:firstLineChars="400"/>
        <w:rPr>
          <w:rFonts w:hint="eastAsia" w:ascii="微软雅黑" w:hAnsi="微软雅黑" w:eastAsia="微软雅黑" w:cs="微软雅黑"/>
          <w:sz w:val="72"/>
          <w:szCs w:val="72"/>
        </w:rPr>
      </w:pPr>
      <w:r>
        <w:rPr>
          <w:rFonts w:hint="eastAsia" w:ascii="微软雅黑" w:hAnsi="微软雅黑" w:eastAsia="微软雅黑" w:cs="微软雅黑"/>
          <w:sz w:val="72"/>
          <w:szCs w:val="72"/>
        </w:rPr>
        <w:t>采 购 文 件</w:t>
      </w:r>
    </w:p>
    <w:p w14:paraId="4B5CFECF">
      <w:pPr>
        <w:adjustRightInd w:val="0"/>
        <w:snapToGrid w:val="0"/>
        <w:spacing w:line="360" w:lineRule="auto"/>
        <w:rPr>
          <w:rFonts w:hint="eastAsia" w:ascii="仿宋" w:hAnsi="仿宋" w:eastAsia="仿宋" w:cs="仿宋"/>
          <w:sz w:val="28"/>
          <w:szCs w:val="28"/>
        </w:rPr>
      </w:pPr>
    </w:p>
    <w:p w14:paraId="49A82ACF">
      <w:pPr>
        <w:adjustRightInd w:val="0"/>
        <w:snapToGrid w:val="0"/>
        <w:spacing w:line="360" w:lineRule="auto"/>
        <w:rPr>
          <w:rFonts w:hint="eastAsia" w:ascii="仿宋" w:hAnsi="仿宋" w:eastAsia="仿宋" w:cs="仿宋"/>
          <w:sz w:val="28"/>
          <w:szCs w:val="28"/>
        </w:rPr>
      </w:pPr>
    </w:p>
    <w:p w14:paraId="537F1858">
      <w:pPr>
        <w:adjustRightInd w:val="0"/>
        <w:snapToGrid w:val="0"/>
        <w:spacing w:line="360" w:lineRule="auto"/>
        <w:ind w:firstLine="560" w:firstLineChars="200"/>
        <w:rPr>
          <w:rFonts w:hint="eastAsia" w:ascii="仿宋" w:hAnsi="仿宋" w:eastAsia="仿宋" w:cs="仿宋"/>
          <w:sz w:val="28"/>
          <w:szCs w:val="28"/>
        </w:rPr>
      </w:pPr>
    </w:p>
    <w:p w14:paraId="4DD5DD4E">
      <w:pPr>
        <w:adjustRightInd w:val="0"/>
        <w:snapToGrid w:val="0"/>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采 购 人：青岛碧海水务有限公司</w:t>
      </w:r>
    </w:p>
    <w:p w14:paraId="2097E469">
      <w:pPr>
        <w:pStyle w:val="2"/>
        <w:widowControl/>
        <w:ind w:left="2570" w:hanging="2570" w:hangingChars="800"/>
        <w:rPr>
          <w:rFonts w:ascii="仿宋" w:hAnsi="仿宋" w:eastAsia="仿宋" w:cs="仿宋"/>
          <w:b w:val="0"/>
          <w:bCs w:val="0"/>
          <w:sz w:val="32"/>
          <w:szCs w:val="32"/>
        </w:rPr>
      </w:pPr>
      <w:r>
        <w:rPr>
          <w:rFonts w:ascii="仿宋" w:hAnsi="仿宋" w:eastAsia="仿宋" w:cs="仿宋"/>
          <w:sz w:val="32"/>
          <w:szCs w:val="32"/>
        </w:rPr>
        <w:t xml:space="preserve">     项目名称：2026年度</w:t>
      </w:r>
      <w:r>
        <w:rPr>
          <w:rFonts w:ascii="仿宋" w:hAnsi="仿宋" w:eastAsia="仿宋" w:cs="仿宋"/>
          <w:b w:val="0"/>
          <w:bCs w:val="0"/>
          <w:sz w:val="32"/>
          <w:szCs w:val="32"/>
        </w:rPr>
        <w:t>高锰酸钾采购</w:t>
      </w:r>
    </w:p>
    <w:p w14:paraId="7E225945">
      <w:pPr>
        <w:adjustRightInd w:val="0"/>
        <w:snapToGrid w:val="0"/>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项目编号：CG202609</w:t>
      </w:r>
    </w:p>
    <w:p w14:paraId="06C7B710">
      <w:pPr>
        <w:adjustRightInd w:val="0"/>
        <w:snapToGrid w:val="0"/>
        <w:spacing w:line="360" w:lineRule="auto"/>
        <w:ind w:firstLine="640" w:firstLineChars="200"/>
        <w:jc w:val="center"/>
        <w:rPr>
          <w:rFonts w:hint="eastAsia" w:ascii="仿宋" w:hAnsi="仿宋" w:eastAsia="仿宋" w:cs="仿宋"/>
          <w:sz w:val="32"/>
          <w:szCs w:val="32"/>
        </w:rPr>
      </w:pPr>
    </w:p>
    <w:p w14:paraId="36C69231">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p>
    <w:p w14:paraId="7AE3302C">
      <w:pPr>
        <w:adjustRightInd w:val="0"/>
        <w:snapToGrid w:val="0"/>
        <w:spacing w:line="360" w:lineRule="auto"/>
        <w:ind w:firstLine="560" w:firstLineChars="200"/>
        <w:rPr>
          <w:rFonts w:hint="eastAsia" w:ascii="仿宋" w:hAnsi="仿宋" w:eastAsia="仿宋" w:cs="仿宋"/>
          <w:sz w:val="28"/>
          <w:szCs w:val="28"/>
        </w:rPr>
      </w:pPr>
    </w:p>
    <w:p w14:paraId="78BC0809">
      <w:pPr>
        <w:adjustRightInd w:val="0"/>
        <w:snapToGrid w:val="0"/>
        <w:spacing w:line="360" w:lineRule="auto"/>
        <w:ind w:firstLine="560" w:firstLineChars="200"/>
        <w:rPr>
          <w:rFonts w:hint="eastAsia" w:ascii="仿宋" w:hAnsi="仿宋" w:eastAsia="仿宋" w:cs="仿宋"/>
          <w:sz w:val="28"/>
          <w:szCs w:val="28"/>
        </w:rPr>
      </w:pPr>
    </w:p>
    <w:p w14:paraId="608D2B71">
      <w:pPr>
        <w:adjustRightInd w:val="0"/>
        <w:snapToGrid w:val="0"/>
        <w:spacing w:line="360" w:lineRule="auto"/>
        <w:ind w:firstLine="560" w:firstLineChars="200"/>
        <w:rPr>
          <w:rFonts w:hint="eastAsia" w:ascii="仿宋" w:hAnsi="仿宋" w:eastAsia="仿宋" w:cs="仿宋"/>
          <w:sz w:val="28"/>
          <w:szCs w:val="28"/>
        </w:rPr>
      </w:pPr>
    </w:p>
    <w:p w14:paraId="22C876BA">
      <w:pPr>
        <w:adjustRightInd w:val="0"/>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2026年6月2</w:t>
      </w:r>
      <w:r>
        <w:rPr>
          <w:rFonts w:hint="eastAsia" w:ascii="仿宋" w:hAnsi="仿宋" w:eastAsia="仿宋" w:cs="仿宋"/>
          <w:sz w:val="28"/>
          <w:szCs w:val="28"/>
          <w:lang w:val="en-US" w:eastAsia="zh-CN"/>
        </w:rPr>
        <w:t>4</w:t>
      </w:r>
      <w:r>
        <w:rPr>
          <w:rFonts w:hint="eastAsia" w:ascii="仿宋" w:hAnsi="仿宋" w:eastAsia="仿宋" w:cs="仿宋"/>
          <w:sz w:val="28"/>
          <w:szCs w:val="28"/>
        </w:rPr>
        <w:t>日</w:t>
      </w:r>
    </w:p>
    <w:p w14:paraId="7F7F8DE4">
      <w:pPr>
        <w:spacing w:line="247" w:lineRule="auto"/>
        <w:rPr>
          <w:rFonts w:ascii="Arial"/>
        </w:rPr>
      </w:pPr>
    </w:p>
    <w:p w14:paraId="5B73593D">
      <w:pPr>
        <w:spacing w:line="247" w:lineRule="auto"/>
        <w:rPr>
          <w:rFonts w:ascii="Arial"/>
        </w:rPr>
      </w:pPr>
    </w:p>
    <w:p w14:paraId="73336B46">
      <w:pPr>
        <w:spacing w:line="247" w:lineRule="auto"/>
        <w:rPr>
          <w:rFonts w:ascii="Arial"/>
          <w:sz w:val="32"/>
          <w:szCs w:val="32"/>
        </w:rPr>
      </w:pPr>
    </w:p>
    <w:p w14:paraId="16A74EC6">
      <w:pPr>
        <w:adjustRightInd w:val="0"/>
        <w:snapToGrid w:val="0"/>
        <w:spacing w:line="360" w:lineRule="auto"/>
        <w:ind w:firstLine="723" w:firstLineChars="200"/>
        <w:jc w:val="center"/>
        <w:rPr>
          <w:rFonts w:hint="eastAsia" w:ascii="仿宋" w:hAnsi="仿宋" w:eastAsia="仿宋" w:cs="仿宋"/>
          <w:b/>
          <w:bCs/>
          <w:sz w:val="36"/>
          <w:szCs w:val="36"/>
        </w:rPr>
      </w:pPr>
    </w:p>
    <w:p w14:paraId="2B85BC9A">
      <w:pPr>
        <w:adjustRightInd w:val="0"/>
        <w:snapToGrid w:val="0"/>
        <w:spacing w:line="360" w:lineRule="auto"/>
        <w:ind w:firstLine="643" w:firstLineChars="200"/>
        <w:jc w:val="center"/>
        <w:rPr>
          <w:rFonts w:hint="eastAsia" w:ascii="仿宋" w:hAnsi="仿宋" w:eastAsia="仿宋" w:cs="仿宋"/>
          <w:b/>
          <w:bCs/>
          <w:sz w:val="32"/>
          <w:szCs w:val="32"/>
        </w:rPr>
      </w:pPr>
    </w:p>
    <w:p w14:paraId="44A11C0A">
      <w:pPr>
        <w:adjustRightInd w:val="0"/>
        <w:snapToGrid w:val="0"/>
        <w:spacing w:line="360" w:lineRule="auto"/>
        <w:ind w:firstLine="643" w:firstLineChars="200"/>
        <w:jc w:val="center"/>
        <w:rPr>
          <w:rFonts w:hint="eastAsia" w:ascii="仿宋" w:hAnsi="仿宋" w:eastAsia="仿宋" w:cs="仿宋"/>
          <w:sz w:val="30"/>
          <w:szCs w:val="30"/>
          <w:u w:val="single"/>
        </w:rPr>
      </w:pPr>
      <w:r>
        <w:rPr>
          <w:rFonts w:hint="eastAsia" w:ascii="仿宋" w:hAnsi="仿宋" w:eastAsia="仿宋" w:cs="仿宋"/>
          <w:b/>
          <w:bCs/>
          <w:sz w:val="32"/>
          <w:szCs w:val="32"/>
        </w:rPr>
        <w:t>第一章   询 价 函</w:t>
      </w:r>
    </w:p>
    <w:p w14:paraId="73BD7908">
      <w:pPr>
        <w:numPr>
          <w:ilvl w:val="0"/>
          <w:numId w:val="1"/>
        </w:num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我公司就</w:t>
      </w:r>
      <w:r>
        <w:rPr>
          <w:rFonts w:hint="eastAsia" w:ascii="仿宋" w:hAnsi="仿宋" w:eastAsia="仿宋" w:cs="仿宋"/>
          <w:sz w:val="28"/>
          <w:szCs w:val="28"/>
          <w:u w:val="single"/>
        </w:rPr>
        <w:t>2026年度高锰酸钾采购</w:t>
      </w:r>
      <w:r>
        <w:rPr>
          <w:rFonts w:hint="eastAsia" w:ascii="仿宋" w:hAnsi="仿宋" w:eastAsia="仿宋" w:cs="仿宋"/>
          <w:sz w:val="28"/>
          <w:szCs w:val="28"/>
        </w:rPr>
        <w:t>以公开询比方式组织采购，欢迎符合条件的各单位参加报价。</w:t>
      </w:r>
    </w:p>
    <w:p w14:paraId="46D91A19">
      <w:pPr>
        <w:numPr>
          <w:ilvl w:val="0"/>
          <w:numId w:val="1"/>
        </w:num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u w:val="single"/>
        </w:rPr>
        <w:t>2026年度高锰酸钾采购</w:t>
      </w:r>
    </w:p>
    <w:p w14:paraId="11CB0408">
      <w:pPr>
        <w:numPr>
          <w:ilvl w:val="0"/>
          <w:numId w:val="1"/>
        </w:num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项目地点：红石崖泵站</w:t>
      </w:r>
    </w:p>
    <w:p w14:paraId="34665D4E">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、采购方式：询比采购</w:t>
      </w:r>
    </w:p>
    <w:p w14:paraId="56164E3B">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、定标方式：完全响应所有询价条件且报价最低者成交</w:t>
      </w:r>
    </w:p>
    <w:p w14:paraId="30C3FF8E">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、合同主要条款：</w:t>
      </w:r>
    </w:p>
    <w:p w14:paraId="6A2FC76B">
      <w:pPr>
        <w:pStyle w:val="6"/>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一）主要采购内容:确定2026年度高锰酸钾供货商，通过本次询比采购确定2026年12月31日前高锰酸钾的固定供货单价，甲方每次根据实际需要的数量与乙方签订采购合同，即每次采购总价=成交单价*甲方每次需要的数量。</w:t>
      </w:r>
    </w:p>
    <w:p w14:paraId="46025619">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（二）本项目单项控制价为19300元/吨，数量暂定为13，总控制价人民币 250900元（含税），人民币大写贰拾伍万零玖佰元整，采购清单如下：</w:t>
      </w:r>
    </w:p>
    <w:p w14:paraId="62ADCB15">
      <w:pPr>
        <w:spacing w:line="520" w:lineRule="exact"/>
        <w:ind w:firstLine="560" w:firstLineChars="200"/>
        <w:rPr>
          <w:rFonts w:hint="eastAsia" w:ascii="仿宋" w:hAnsi="仿宋" w:eastAsia="仿宋" w:cs="仿宋"/>
          <w:sz w:val="28"/>
          <w:szCs w:val="28"/>
        </w:rPr>
      </w:pPr>
    </w:p>
    <w:tbl>
      <w:tblPr>
        <w:tblStyle w:val="13"/>
        <w:tblpPr w:leftFromText="180" w:rightFromText="180" w:vertAnchor="text" w:horzAnchor="page" w:tblpXSpec="center" w:tblpY="119"/>
        <w:tblOverlap w:val="never"/>
        <w:tblW w:w="10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100"/>
        <w:gridCol w:w="883"/>
        <w:gridCol w:w="1253"/>
        <w:gridCol w:w="1266"/>
        <w:gridCol w:w="1250"/>
        <w:gridCol w:w="3981"/>
      </w:tblGrid>
      <w:tr w14:paraId="6D6C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4054C1D7">
            <w:pPr>
              <w:pStyle w:val="7"/>
              <w:jc w:val="center"/>
              <w:rPr>
                <w:rFonts w:hint="eastAsia" w:ascii="仿宋" w:hAnsi="仿宋" w:eastAsia="仿宋" w:cs="仿宋_GB2312"/>
                <w:sz w:val="24"/>
                <w:szCs w:val="24"/>
              </w:rPr>
            </w:pPr>
            <w:r>
              <w:rPr>
                <w:rFonts w:hint="eastAsia" w:ascii="仿宋" w:hAnsi="仿宋" w:eastAsia="仿宋" w:cs="仿宋_GB2312"/>
                <w:sz w:val="24"/>
                <w:szCs w:val="24"/>
              </w:rPr>
              <w:t>序号</w:t>
            </w:r>
          </w:p>
        </w:tc>
        <w:tc>
          <w:tcPr>
            <w:tcW w:w="1100" w:type="dxa"/>
            <w:vAlign w:val="center"/>
          </w:tcPr>
          <w:p w14:paraId="0E9D2D73">
            <w:pPr>
              <w:pStyle w:val="7"/>
              <w:jc w:val="center"/>
              <w:rPr>
                <w:rFonts w:hint="eastAsia" w:ascii="仿宋" w:hAnsi="仿宋" w:eastAsia="仿宋" w:cs="仿宋_GB2312"/>
                <w:sz w:val="24"/>
                <w:szCs w:val="24"/>
              </w:rPr>
            </w:pPr>
            <w:r>
              <w:rPr>
                <w:rFonts w:hint="eastAsia" w:ascii="仿宋" w:hAnsi="仿宋" w:eastAsia="仿宋" w:cs="仿宋_GB2312"/>
                <w:sz w:val="24"/>
                <w:szCs w:val="24"/>
              </w:rPr>
              <w:t>名称</w:t>
            </w:r>
          </w:p>
        </w:tc>
        <w:tc>
          <w:tcPr>
            <w:tcW w:w="883" w:type="dxa"/>
            <w:vAlign w:val="center"/>
          </w:tcPr>
          <w:p w14:paraId="3EE54E2C">
            <w:pPr>
              <w:pStyle w:val="7"/>
              <w:jc w:val="center"/>
              <w:rPr>
                <w:rFonts w:hint="eastAsia" w:ascii="仿宋" w:hAnsi="仿宋" w:eastAsia="仿宋" w:cs="仿宋_GB2312"/>
                <w:sz w:val="24"/>
                <w:szCs w:val="24"/>
              </w:rPr>
            </w:pPr>
            <w:r>
              <w:rPr>
                <w:rFonts w:hint="eastAsia" w:ascii="仿宋" w:hAnsi="仿宋" w:eastAsia="仿宋" w:cs="仿宋_GB2312"/>
                <w:sz w:val="24"/>
                <w:szCs w:val="24"/>
              </w:rPr>
              <w:t>单位</w:t>
            </w:r>
          </w:p>
        </w:tc>
        <w:tc>
          <w:tcPr>
            <w:tcW w:w="1253" w:type="dxa"/>
            <w:vAlign w:val="center"/>
          </w:tcPr>
          <w:p w14:paraId="7DF4CD11">
            <w:pPr>
              <w:pStyle w:val="7"/>
              <w:jc w:val="center"/>
              <w:rPr>
                <w:rFonts w:hint="eastAsia" w:ascii="仿宋" w:hAnsi="仿宋" w:eastAsia="仿宋" w:cs="仿宋_GB2312"/>
                <w:sz w:val="24"/>
                <w:szCs w:val="24"/>
              </w:rPr>
            </w:pPr>
            <w:r>
              <w:rPr>
                <w:rFonts w:hint="eastAsia" w:ascii="仿宋" w:hAnsi="仿宋" w:eastAsia="仿宋" w:cs="仿宋_GB2312"/>
                <w:sz w:val="24"/>
                <w:szCs w:val="24"/>
              </w:rPr>
              <w:t>暂定数量</w:t>
            </w:r>
          </w:p>
        </w:tc>
        <w:tc>
          <w:tcPr>
            <w:tcW w:w="1266" w:type="dxa"/>
            <w:vAlign w:val="center"/>
          </w:tcPr>
          <w:p w14:paraId="336BF246">
            <w:pPr>
              <w:pStyle w:val="7"/>
              <w:jc w:val="center"/>
              <w:rPr>
                <w:rFonts w:hint="eastAsia" w:ascii="仿宋" w:hAnsi="仿宋" w:eastAsia="仿宋" w:cs="仿宋_GB2312"/>
                <w:sz w:val="24"/>
                <w:szCs w:val="24"/>
              </w:rPr>
            </w:pPr>
            <w:r>
              <w:rPr>
                <w:rFonts w:hint="eastAsia" w:ascii="仿宋" w:hAnsi="仿宋" w:eastAsia="仿宋" w:cs="仿宋_GB2312"/>
                <w:sz w:val="24"/>
                <w:szCs w:val="24"/>
              </w:rPr>
              <w:t>控制单价</w:t>
            </w:r>
          </w:p>
        </w:tc>
        <w:tc>
          <w:tcPr>
            <w:tcW w:w="1250" w:type="dxa"/>
            <w:vAlign w:val="center"/>
          </w:tcPr>
          <w:p w14:paraId="4F3A2CE3">
            <w:pPr>
              <w:pStyle w:val="7"/>
              <w:jc w:val="center"/>
              <w:rPr>
                <w:rFonts w:hint="eastAsia" w:ascii="仿宋" w:hAnsi="仿宋" w:eastAsia="仿宋" w:cs="仿宋_GB2312"/>
                <w:sz w:val="24"/>
                <w:szCs w:val="24"/>
              </w:rPr>
            </w:pPr>
            <w:r>
              <w:rPr>
                <w:rFonts w:hint="eastAsia" w:ascii="仿宋" w:hAnsi="仿宋" w:eastAsia="仿宋" w:cs="仿宋_GB2312"/>
                <w:sz w:val="24"/>
                <w:szCs w:val="24"/>
              </w:rPr>
              <w:t>总价</w:t>
            </w:r>
          </w:p>
        </w:tc>
        <w:tc>
          <w:tcPr>
            <w:tcW w:w="3981" w:type="dxa"/>
            <w:vAlign w:val="center"/>
          </w:tcPr>
          <w:p w14:paraId="05D8E8EB">
            <w:pPr>
              <w:pStyle w:val="7"/>
              <w:jc w:val="center"/>
              <w:rPr>
                <w:rFonts w:hint="eastAsia" w:ascii="仿宋" w:hAnsi="仿宋" w:eastAsia="仿宋" w:cs="仿宋_GB2312"/>
                <w:sz w:val="24"/>
                <w:szCs w:val="24"/>
              </w:rPr>
            </w:pPr>
            <w:r>
              <w:rPr>
                <w:rFonts w:hint="eastAsia" w:ascii="仿宋" w:hAnsi="仿宋" w:eastAsia="仿宋" w:cs="仿宋_GB2312"/>
                <w:sz w:val="24"/>
                <w:szCs w:val="24"/>
              </w:rPr>
              <w:t>技术标准</w:t>
            </w:r>
          </w:p>
        </w:tc>
      </w:tr>
      <w:tr w14:paraId="6739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745" w:type="dxa"/>
            <w:vAlign w:val="center"/>
          </w:tcPr>
          <w:p w14:paraId="6C1832CB">
            <w:pPr>
              <w:pStyle w:val="7"/>
              <w:jc w:val="center"/>
              <w:rPr>
                <w:rFonts w:hint="eastAsia" w:ascii="仿宋" w:hAnsi="仿宋" w:eastAsia="仿宋" w:cs="仿宋_GB2312"/>
                <w:sz w:val="24"/>
                <w:szCs w:val="24"/>
              </w:rPr>
            </w:pPr>
            <w:r>
              <w:rPr>
                <w:rFonts w:hint="eastAsia" w:ascii="仿宋" w:hAnsi="仿宋" w:eastAsia="仿宋" w:cs="仿宋_GB2312"/>
                <w:sz w:val="24"/>
                <w:szCs w:val="24"/>
              </w:rPr>
              <w:t>1</w:t>
            </w:r>
          </w:p>
        </w:tc>
        <w:tc>
          <w:tcPr>
            <w:tcW w:w="1100" w:type="dxa"/>
            <w:vAlign w:val="center"/>
          </w:tcPr>
          <w:p w14:paraId="776186A9">
            <w:pPr>
              <w:pStyle w:val="7"/>
              <w:jc w:val="center"/>
              <w:rPr>
                <w:rFonts w:hint="eastAsia" w:ascii="仿宋" w:hAnsi="仿宋" w:eastAsia="仿宋" w:cs="仿宋_GB2312"/>
                <w:sz w:val="24"/>
                <w:szCs w:val="24"/>
              </w:rPr>
            </w:pPr>
            <w:r>
              <w:rPr>
                <w:rFonts w:hint="eastAsia" w:ascii="仿宋" w:hAnsi="仿宋" w:eastAsia="仿宋" w:cs="仿宋"/>
                <w:sz w:val="24"/>
                <w:szCs w:val="24"/>
              </w:rPr>
              <w:t>高锰酸钾</w:t>
            </w:r>
          </w:p>
        </w:tc>
        <w:tc>
          <w:tcPr>
            <w:tcW w:w="883" w:type="dxa"/>
            <w:vAlign w:val="center"/>
          </w:tcPr>
          <w:p w14:paraId="7377F767">
            <w:pPr>
              <w:pStyle w:val="7"/>
              <w:jc w:val="center"/>
              <w:rPr>
                <w:rFonts w:hint="eastAsia" w:ascii="仿宋" w:hAnsi="仿宋" w:eastAsia="仿宋" w:cs="仿宋_GB2312"/>
                <w:sz w:val="24"/>
                <w:szCs w:val="24"/>
              </w:rPr>
            </w:pPr>
            <w:r>
              <w:rPr>
                <w:rFonts w:hint="eastAsia" w:ascii="仿宋" w:hAnsi="仿宋" w:eastAsia="仿宋" w:cs="仿宋_GB2312"/>
                <w:sz w:val="24"/>
                <w:szCs w:val="24"/>
              </w:rPr>
              <w:t>吨</w:t>
            </w:r>
          </w:p>
        </w:tc>
        <w:tc>
          <w:tcPr>
            <w:tcW w:w="1253" w:type="dxa"/>
            <w:vAlign w:val="center"/>
          </w:tcPr>
          <w:p w14:paraId="5C5B2DEA">
            <w:pPr>
              <w:pStyle w:val="7"/>
              <w:jc w:val="center"/>
              <w:rPr>
                <w:rFonts w:hint="eastAsia" w:ascii="仿宋" w:hAnsi="仿宋" w:eastAsia="仿宋" w:cs="仿宋_GB2312"/>
                <w:sz w:val="24"/>
                <w:szCs w:val="24"/>
              </w:rPr>
            </w:pPr>
            <w:r>
              <w:rPr>
                <w:rFonts w:hint="eastAsia" w:ascii="仿宋" w:hAnsi="仿宋" w:eastAsia="仿宋" w:cs="仿宋_GB2312"/>
                <w:sz w:val="24"/>
                <w:szCs w:val="24"/>
              </w:rPr>
              <w:t>13</w:t>
            </w:r>
          </w:p>
        </w:tc>
        <w:tc>
          <w:tcPr>
            <w:tcW w:w="1266" w:type="dxa"/>
            <w:vAlign w:val="center"/>
          </w:tcPr>
          <w:p w14:paraId="30FD61D2">
            <w:pPr>
              <w:pStyle w:val="7"/>
              <w:jc w:val="center"/>
              <w:rPr>
                <w:rFonts w:hint="eastAsia" w:ascii="仿宋" w:hAnsi="仿宋" w:eastAsia="仿宋" w:cs="仿宋_GB2312"/>
                <w:sz w:val="24"/>
                <w:szCs w:val="24"/>
              </w:rPr>
            </w:pPr>
            <w:r>
              <w:rPr>
                <w:rFonts w:hint="eastAsia" w:ascii="仿宋" w:hAnsi="仿宋" w:eastAsia="仿宋" w:cs="仿宋_GB2312"/>
                <w:sz w:val="24"/>
                <w:szCs w:val="24"/>
              </w:rPr>
              <w:t>19300</w:t>
            </w:r>
          </w:p>
        </w:tc>
        <w:tc>
          <w:tcPr>
            <w:tcW w:w="1250" w:type="dxa"/>
            <w:vAlign w:val="center"/>
          </w:tcPr>
          <w:p w14:paraId="039E79C7">
            <w:pPr>
              <w:pStyle w:val="7"/>
              <w:jc w:val="center"/>
              <w:rPr>
                <w:rFonts w:hint="eastAsia" w:ascii="仿宋" w:hAnsi="仿宋" w:eastAsia="仿宋" w:cs="仿宋_GB2312"/>
                <w:sz w:val="24"/>
                <w:szCs w:val="24"/>
              </w:rPr>
            </w:pPr>
            <w:r>
              <w:rPr>
                <w:rFonts w:hint="eastAsia" w:ascii="仿宋" w:hAnsi="仿宋" w:eastAsia="仿宋" w:cs="仿宋_GB2312"/>
                <w:sz w:val="24"/>
                <w:szCs w:val="24"/>
              </w:rPr>
              <w:t>250900</w:t>
            </w:r>
          </w:p>
        </w:tc>
        <w:tc>
          <w:tcPr>
            <w:tcW w:w="3981" w:type="dxa"/>
            <w:vAlign w:val="center"/>
          </w:tcPr>
          <w:p w14:paraId="71B27B84">
            <w:pPr>
              <w:jc w:val="left"/>
              <w:rPr>
                <w:rFonts w:hint="eastAsia" w:ascii="仿宋" w:hAnsi="仿宋" w:eastAsia="仿宋" w:cs="仿宋_GB2312"/>
                <w:sz w:val="24"/>
              </w:rPr>
            </w:pPr>
            <w:r>
              <w:rPr>
                <w:rFonts w:hint="eastAsia" w:ascii="仿宋" w:hAnsi="仿宋" w:eastAsia="仿宋" w:cs="仿宋"/>
                <w:sz w:val="24"/>
              </w:rPr>
              <w:t>（1）GB/T 1608-2017《工业高锰酸钾》优等品等级（纯度</w:t>
            </w:r>
            <w:r>
              <w:rPr>
                <w:rFonts w:ascii="Arial" w:hAnsi="Arial" w:eastAsia="仿宋" w:cs="Arial"/>
                <w:sz w:val="24"/>
              </w:rPr>
              <w:t>≥</w:t>
            </w:r>
            <w:r>
              <w:rPr>
                <w:rFonts w:hint="eastAsia" w:ascii="仿宋" w:hAnsi="仿宋" w:eastAsia="仿宋" w:cs="仿宋"/>
                <w:sz w:val="24"/>
              </w:rPr>
              <w:t>99.3%）;(2)《生活饮用水化学处理剂卫生安全评价规范》;(3)GB 5749-2022《生活饮用水卫生标准》（出水锰残留管控依据）;(4)GB/T 5750 饮用水检测配套方法标准</w:t>
            </w:r>
          </w:p>
        </w:tc>
      </w:tr>
      <w:tr w14:paraId="7CA4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7" w:type="dxa"/>
            <w:gridSpan w:val="5"/>
            <w:vAlign w:val="center"/>
          </w:tcPr>
          <w:p w14:paraId="20558575">
            <w:pPr>
              <w:pStyle w:val="7"/>
              <w:jc w:val="center"/>
              <w:rPr>
                <w:rFonts w:hint="eastAsia" w:ascii="仿宋" w:hAnsi="仿宋" w:eastAsia="仿宋" w:cs="仿宋_GB2312"/>
                <w:sz w:val="24"/>
                <w:szCs w:val="24"/>
              </w:rPr>
            </w:pPr>
            <w:r>
              <w:rPr>
                <w:rFonts w:hint="eastAsia" w:ascii="仿宋" w:hAnsi="仿宋" w:eastAsia="仿宋" w:cs="仿宋_GB2312"/>
                <w:sz w:val="24"/>
                <w:szCs w:val="24"/>
              </w:rPr>
              <w:t>合计总控制价</w:t>
            </w:r>
          </w:p>
        </w:tc>
        <w:tc>
          <w:tcPr>
            <w:tcW w:w="1250" w:type="dxa"/>
            <w:vAlign w:val="center"/>
          </w:tcPr>
          <w:p w14:paraId="0BEDAB7B">
            <w:pPr>
              <w:pStyle w:val="7"/>
              <w:jc w:val="center"/>
              <w:rPr>
                <w:rFonts w:hint="eastAsia" w:ascii="仿宋" w:hAnsi="仿宋" w:eastAsia="仿宋" w:cs="仿宋_GB2312"/>
                <w:sz w:val="24"/>
                <w:szCs w:val="24"/>
              </w:rPr>
            </w:pPr>
            <w:r>
              <w:rPr>
                <w:rFonts w:hint="eastAsia" w:ascii="仿宋" w:hAnsi="仿宋" w:eastAsia="仿宋" w:cs="仿宋_GB2312"/>
                <w:sz w:val="24"/>
                <w:szCs w:val="24"/>
              </w:rPr>
              <w:t>250900</w:t>
            </w:r>
          </w:p>
        </w:tc>
        <w:tc>
          <w:tcPr>
            <w:tcW w:w="3981" w:type="dxa"/>
            <w:vAlign w:val="center"/>
          </w:tcPr>
          <w:p w14:paraId="37D83638">
            <w:pPr>
              <w:pStyle w:val="7"/>
              <w:jc w:val="center"/>
              <w:rPr>
                <w:rFonts w:hint="eastAsia" w:ascii="仿宋" w:hAnsi="仿宋" w:eastAsia="仿宋" w:cs="仿宋_GB2312"/>
                <w:sz w:val="24"/>
                <w:szCs w:val="24"/>
              </w:rPr>
            </w:pPr>
          </w:p>
        </w:tc>
      </w:tr>
    </w:tbl>
    <w:p w14:paraId="5D299707">
      <w:pPr>
        <w:pStyle w:val="6"/>
        <w:numPr>
          <w:ilvl w:val="0"/>
          <w:numId w:val="2"/>
        </w:numPr>
        <w:spacing w:line="520" w:lineRule="exact"/>
        <w:ind w:firstLine="560" w:firstLineChars="200"/>
        <w:jc w:val="left"/>
      </w:pPr>
      <w:r>
        <w:rPr>
          <w:rFonts w:hint="eastAsia" w:ascii="仿宋" w:hAnsi="仿宋" w:eastAsia="仿宋" w:cs="仿宋"/>
          <w:sz w:val="28"/>
          <w:szCs w:val="28"/>
        </w:rPr>
        <w:t>报价要求：总报价必须低于总控制价，所报单价必须低于控制单价。本项目报价</w:t>
      </w:r>
      <w:r>
        <w:rPr>
          <w:rFonts w:hint="eastAsia" w:ascii="仿宋" w:hAnsi="仿宋" w:eastAsia="仿宋" w:cs="仿宋"/>
          <w:spacing w:val="-2"/>
          <w:sz w:val="28"/>
          <w:szCs w:val="28"/>
        </w:rPr>
        <w:t>包括但不限于完成此项目的</w:t>
      </w:r>
      <w:r>
        <w:rPr>
          <w:rFonts w:hint="eastAsia" w:ascii="仿宋" w:hAnsi="仿宋" w:eastAsia="仿宋" w:cs="仿宋"/>
          <w:w w:val="95"/>
          <w:sz w:val="28"/>
          <w:szCs w:val="28"/>
          <w:lang w:val="zh-CN" w:bidi="zh-CN"/>
        </w:rPr>
        <w:t>材料费、人工费、管理费、保险费、包装费、装卸费、运输费、税金、利润等</w:t>
      </w:r>
      <w:r>
        <w:rPr>
          <w:rFonts w:hint="eastAsia" w:ascii="仿宋" w:hAnsi="仿宋" w:eastAsia="仿宋" w:cs="仿宋"/>
          <w:sz w:val="28"/>
          <w:szCs w:val="28"/>
        </w:rPr>
        <w:t>。成交后，成交供应商所报单价即为最终成交单价，此成交单价到2026年12月31日前有效。</w:t>
      </w:r>
    </w:p>
    <w:p w14:paraId="1F93CBE0">
      <w:r>
        <w:rPr>
          <w:rFonts w:hint="eastAsia" w:ascii="仿宋" w:hAnsi="仿宋" w:eastAsia="仿宋" w:cs="仿宋"/>
          <w:sz w:val="28"/>
          <w:szCs w:val="28"/>
        </w:rPr>
        <w:t xml:space="preserve">    </w:t>
      </w:r>
    </w:p>
    <w:p w14:paraId="04010C2C">
      <w:pPr>
        <w:pStyle w:val="6"/>
        <w:numPr>
          <w:ilvl w:val="255"/>
          <w:numId w:val="0"/>
        </w:num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四）付款条件：货品运输至我公司指定地点，甲方需求部门对数量、质量、规格、性能等进行详细而全面的检验，符合公司实际需求，无任何问题，签署验收单，作为付款凭据之一。乙方开具等额13％税率增值税普通发票给甲方，甲方进行入账；收到发票后甲方付款至乙方对公账户100％货款。</w:t>
      </w:r>
    </w:p>
    <w:p w14:paraId="373CA583">
      <w:pPr>
        <w:pStyle w:val="6"/>
        <w:numPr>
          <w:ilvl w:val="255"/>
          <w:numId w:val="0"/>
        </w:num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（五）付款方式：包括但不限于银行汇款、供应链票据、承兑汇票等方式（具体以甲方财务资金部要求为准）。</w:t>
      </w:r>
    </w:p>
    <w:p w14:paraId="2CA66EE7">
      <w:pPr>
        <w:pStyle w:val="6"/>
        <w:numPr>
          <w:ilvl w:val="255"/>
          <w:numId w:val="0"/>
        </w:numPr>
        <w:spacing w:line="360" w:lineRule="auto"/>
        <w:ind w:firstLine="560" w:firstLineChars="200"/>
        <w:jc w:val="left"/>
        <w:rPr>
          <w:sz w:val="28"/>
          <w:szCs w:val="28"/>
        </w:rPr>
      </w:pPr>
      <w:r>
        <w:rPr>
          <w:rFonts w:hint="eastAsia" w:ascii="仿宋" w:hAnsi="仿宋" w:eastAsia="仿宋" w:cs="仿宋"/>
          <w:sz w:val="28"/>
          <w:szCs w:val="28"/>
        </w:rPr>
        <w:t>（六）技术标准及要求：（1）GB/T 1608-2017《工业高锰酸钾》优等品等级（纯度</w:t>
      </w:r>
      <w:r>
        <w:rPr>
          <w:rFonts w:ascii="Arial" w:hAnsi="Arial" w:eastAsia="仿宋" w:cs="Arial"/>
          <w:sz w:val="28"/>
          <w:szCs w:val="28"/>
        </w:rPr>
        <w:t>≥</w:t>
      </w:r>
      <w:r>
        <w:rPr>
          <w:rFonts w:hint="eastAsia" w:ascii="仿宋" w:hAnsi="仿宋" w:eastAsia="仿宋" w:cs="仿宋"/>
          <w:sz w:val="28"/>
          <w:szCs w:val="28"/>
        </w:rPr>
        <w:t>99.3%）;(2)《生活饮用水化学处理剂卫生安全评价规范》;(3)GB 5749-2022《生活饮用水卫生标准》（出水锰残留管控依据）;(4)GB/T 5750 饮用水检测配套方法标准；</w:t>
      </w:r>
    </w:p>
    <w:p w14:paraId="07F9655E">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七</w:t>
      </w:r>
      <w:r>
        <w:rPr>
          <w:rFonts w:hint="eastAsia" w:ascii="仿宋" w:hAnsi="仿宋" w:eastAsia="仿宋" w:cs="仿宋"/>
          <w:sz w:val="28"/>
          <w:szCs w:val="28"/>
        </w:rPr>
        <w:t>、报价资格要求</w:t>
      </w:r>
    </w:p>
    <w:p w14:paraId="05B28BA3">
      <w:pPr>
        <w:pStyle w:val="6"/>
        <w:tabs>
          <w:tab w:val="left" w:pos="945"/>
        </w:tabs>
        <w:spacing w:before="69" w:line="326" w:lineRule="auto"/>
        <w:ind w:firstLine="423"/>
        <w:rPr>
          <w:rFonts w:hint="eastAsia" w:ascii="仿宋" w:hAnsi="仿宋" w:eastAsia="仿宋" w:cs="仿宋"/>
          <w:spacing w:val="-2"/>
          <w:sz w:val="28"/>
          <w:szCs w:val="28"/>
        </w:rPr>
      </w:pPr>
      <w:bookmarkStart w:id="2" w:name="_Toc12329"/>
      <w:r>
        <w:rPr>
          <w:rFonts w:hint="eastAsia" w:ascii="仿宋" w:hAnsi="仿宋" w:eastAsia="仿宋" w:cs="仿宋"/>
          <w:spacing w:val="-2"/>
          <w:sz w:val="28"/>
          <w:szCs w:val="28"/>
        </w:rPr>
        <w:t>1、具有在中华人民共和国境内注册的独立法人资格；</w:t>
      </w:r>
    </w:p>
    <w:p w14:paraId="2DA3A071">
      <w:pPr>
        <w:pStyle w:val="6"/>
        <w:tabs>
          <w:tab w:val="left" w:pos="945"/>
        </w:tabs>
        <w:spacing w:before="69" w:line="326" w:lineRule="auto"/>
        <w:ind w:firstLine="423"/>
        <w:rPr>
          <w:rFonts w:hint="eastAsia" w:ascii="仿宋" w:hAnsi="仿宋" w:eastAsia="仿宋" w:cs="仿宋"/>
          <w:spacing w:val="-2"/>
          <w:sz w:val="28"/>
          <w:szCs w:val="28"/>
        </w:rPr>
      </w:pPr>
      <w:r>
        <w:rPr>
          <w:rFonts w:hint="eastAsia" w:ascii="仿宋" w:hAnsi="仿宋" w:eastAsia="仿宋" w:cs="仿宋"/>
          <w:spacing w:val="-2"/>
          <w:sz w:val="28"/>
          <w:szCs w:val="28"/>
        </w:rPr>
        <w:t>2、参加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94ED9AD">
      <w:pPr>
        <w:pStyle w:val="6"/>
        <w:tabs>
          <w:tab w:val="left" w:pos="945"/>
        </w:tabs>
        <w:spacing w:before="69" w:line="326" w:lineRule="auto"/>
        <w:ind w:firstLine="423"/>
        <w:rPr>
          <w:rFonts w:hint="eastAsia" w:ascii="仿宋" w:hAnsi="仿宋" w:eastAsia="仿宋" w:cs="仿宋"/>
          <w:spacing w:val="-2"/>
          <w:sz w:val="28"/>
          <w:szCs w:val="28"/>
        </w:rPr>
      </w:pPr>
      <w:r>
        <w:rPr>
          <w:rFonts w:hint="eastAsia" w:ascii="仿宋" w:hAnsi="仿宋" w:eastAsia="仿宋" w:cs="仿宋"/>
          <w:spacing w:val="-2"/>
          <w:sz w:val="28"/>
          <w:szCs w:val="28"/>
        </w:rPr>
        <w:t>3、通过“信用中国”网站（www.creditchina.gov.cn），未被列入“失信被执行人”和“重大税收违法失信主体名单”和“严重失信主体名单”和“经营（活动）异常名录”的不良记录。通过“中国政府采购网”（www.ccgp.gov.cn）网站查询，未被列入政府采购严重违法失信行为记录名单；</w:t>
      </w:r>
      <w:bookmarkEnd w:id="2"/>
    </w:p>
    <w:p w14:paraId="6101BEC0">
      <w:pPr>
        <w:pStyle w:val="6"/>
        <w:tabs>
          <w:tab w:val="left" w:pos="945"/>
        </w:tabs>
        <w:spacing w:before="69" w:line="326" w:lineRule="auto"/>
        <w:ind w:firstLine="423"/>
        <w:rPr>
          <w:rFonts w:hint="eastAsia" w:ascii="仿宋" w:hAnsi="仿宋" w:eastAsia="仿宋" w:cs="仿宋"/>
          <w:spacing w:val="-2"/>
          <w:sz w:val="28"/>
          <w:szCs w:val="28"/>
          <w:highlight w:val="yellow"/>
        </w:rPr>
      </w:pPr>
      <w:r>
        <w:rPr>
          <w:rFonts w:hint="eastAsia" w:ascii="仿宋" w:hAnsi="仿宋" w:eastAsia="仿宋" w:cs="仿宋"/>
          <w:spacing w:val="-2"/>
          <w:sz w:val="28"/>
          <w:szCs w:val="28"/>
        </w:rPr>
        <w:t>4、本项目不接受联合体报价。</w:t>
      </w:r>
    </w:p>
    <w:p w14:paraId="1AFFC42A">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八</w:t>
      </w:r>
      <w:r>
        <w:rPr>
          <w:rFonts w:hint="eastAsia" w:ascii="仿宋" w:hAnsi="仿宋" w:eastAsia="仿宋" w:cs="仿宋"/>
          <w:sz w:val="28"/>
          <w:szCs w:val="28"/>
        </w:rPr>
        <w:t>、报价资质</w:t>
      </w:r>
    </w:p>
    <w:p w14:paraId="61152EC3">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独立法人，经营正常，依法纳税，符合《中华人民共和国政府采购法》规定的供应商条件。报价文件应提供包括但不限于以下证明资料（以下文件均需加盖公章）：</w:t>
      </w:r>
    </w:p>
    <w:p w14:paraId="04AFCED4">
      <w:pPr>
        <w:numPr>
          <w:ilvl w:val="0"/>
          <w:numId w:val="3"/>
        </w:numPr>
        <w:adjustRightInd w:val="0"/>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营业执照副本复印件；</w:t>
      </w:r>
    </w:p>
    <w:p w14:paraId="679E4247">
      <w:pPr>
        <w:numPr>
          <w:ilvl w:val="0"/>
          <w:numId w:val="3"/>
        </w:numPr>
        <w:adjustRightInd w:val="0"/>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缴纳税收证明资料（近一个月）；</w:t>
      </w:r>
    </w:p>
    <w:p w14:paraId="3D617E87">
      <w:pPr>
        <w:numPr>
          <w:ilvl w:val="0"/>
          <w:numId w:val="3"/>
        </w:numPr>
        <w:adjustRightInd w:val="0"/>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缴纳社会保险证明资料（近一个月）；</w:t>
      </w:r>
    </w:p>
    <w:p w14:paraId="603FC7A0">
      <w:pPr>
        <w:numPr>
          <w:ilvl w:val="0"/>
          <w:numId w:val="3"/>
        </w:numPr>
        <w:adjustRightInd w:val="0"/>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上年度纳税信用等级B级（含）以上；</w:t>
      </w:r>
    </w:p>
    <w:p w14:paraId="09DA2304">
      <w:pPr>
        <w:numPr>
          <w:ilvl w:val="0"/>
          <w:numId w:val="3"/>
        </w:numPr>
        <w:adjustRightInd w:val="0"/>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法定代表人身份证明或者法定代表人授权委托书；</w:t>
      </w:r>
    </w:p>
    <w:p w14:paraId="107DF46C">
      <w:pPr>
        <w:pStyle w:val="9"/>
      </w:pPr>
      <w:r>
        <w:rPr>
          <w:rFonts w:hint="eastAsia" w:ascii="仿宋" w:hAnsi="仿宋" w:eastAsia="仿宋" w:cs="仿宋"/>
          <w:sz w:val="28"/>
          <w:szCs w:val="28"/>
        </w:rPr>
        <w:t xml:space="preserve">     （6）具有CMA资质的第三方检验机构近6个月内出具的全项检测报告复印件；</w:t>
      </w:r>
    </w:p>
    <w:p w14:paraId="4B168DE7">
      <w:pPr>
        <w:adjustRightInd w:val="0"/>
        <w:snapToGrid w:val="0"/>
        <w:spacing w:line="360" w:lineRule="auto"/>
        <w:ind w:left="630"/>
        <w:rPr>
          <w:rFonts w:hint="eastAsia" w:ascii="仿宋" w:hAnsi="仿宋" w:eastAsia="仿宋" w:cs="仿宋"/>
          <w:sz w:val="28"/>
          <w:szCs w:val="28"/>
        </w:rPr>
      </w:pPr>
      <w:r>
        <w:rPr>
          <w:rFonts w:hint="eastAsia" w:ascii="仿宋" w:hAnsi="仿宋" w:eastAsia="仿宋" w:cs="仿宋"/>
          <w:sz w:val="28"/>
          <w:szCs w:val="28"/>
        </w:rPr>
        <w:t>（7）省级涉水卫生许可文件复印件(提供有效期内涉及饮用水卫生安全产品卫生许可批件，产品类别标注“水处理剂-高锰酸钾”)；</w:t>
      </w:r>
    </w:p>
    <w:p w14:paraId="3B4EB960">
      <w:pPr>
        <w:adjustRightInd w:val="0"/>
        <w:snapToGrid w:val="0"/>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(8)生产厂家资质：营业执照复印件、安全生产许可证（强氧化危化品）复印件、危化品生产备案复印件，若是代理商需提供授权代理证明文件复印件；</w:t>
      </w:r>
    </w:p>
    <w:p w14:paraId="562A6546">
      <w:pPr>
        <w:adjustRightInd w:val="0"/>
        <w:snapToGrid w:val="0"/>
        <w:spacing w:line="360" w:lineRule="auto"/>
        <w:ind w:left="630"/>
        <w:jc w:val="left"/>
        <w:rPr>
          <w:rFonts w:hint="eastAsia" w:ascii="仿宋" w:hAnsi="仿宋" w:eastAsia="仿宋" w:cs="仿宋"/>
          <w:sz w:val="28"/>
          <w:szCs w:val="28"/>
        </w:rPr>
      </w:pPr>
      <w:r>
        <w:rPr>
          <w:rFonts w:hint="eastAsia" w:ascii="仿宋" w:hAnsi="仿宋" w:eastAsia="仿宋" w:cs="仿宋"/>
          <w:sz w:val="28"/>
          <w:szCs w:val="28"/>
        </w:rPr>
        <w:t>（9）单位及其法定代表人提供无行贿犯罪记录证明（若无法开具法定代表人无行贿犯罪记录证明，需同时提供以下三种材料加盖公章：①无行贿犯罪记录承诺书、②信用中国查询报告、③法人无犯罪记录证明）；</w:t>
      </w:r>
    </w:p>
    <w:p w14:paraId="337C209F">
      <w:pPr>
        <w:adjustRightInd w:val="0"/>
        <w:snapToGrid w:val="0"/>
        <w:ind w:firstLine="560" w:firstLineChars="200"/>
        <w:rPr>
          <w:rFonts w:hint="eastAsia" w:ascii="仿宋" w:hAnsi="仿宋" w:eastAsia="仿宋" w:cs="仿宋"/>
          <w:spacing w:val="-1"/>
          <w:sz w:val="28"/>
          <w:szCs w:val="28"/>
        </w:rPr>
      </w:pPr>
      <w:r>
        <w:rPr>
          <w:rFonts w:hint="eastAsia" w:ascii="仿宋" w:hAnsi="仿宋" w:eastAsia="仿宋" w:cs="仿宋"/>
          <w:sz w:val="28"/>
          <w:szCs w:val="28"/>
          <w:lang w:val="en-US" w:eastAsia="zh-CN"/>
        </w:rPr>
        <w:t>九</w:t>
      </w:r>
      <w:r>
        <w:rPr>
          <w:rFonts w:hint="eastAsia" w:ascii="仿宋" w:hAnsi="仿宋" w:eastAsia="仿宋" w:cs="仿宋"/>
          <w:sz w:val="28"/>
          <w:szCs w:val="28"/>
        </w:rPr>
        <w:t>、采购公告及采购结果发放：</w:t>
      </w:r>
      <w:r>
        <w:rPr>
          <w:rFonts w:hint="eastAsia" w:ascii="仿宋" w:hAnsi="仿宋" w:eastAsia="仿宋" w:cs="仿宋"/>
          <w:spacing w:val="-1"/>
          <w:sz w:val="28"/>
          <w:szCs w:val="28"/>
        </w:rPr>
        <w:t>本次采购公告</w:t>
      </w:r>
      <w:r>
        <w:rPr>
          <w:rFonts w:hint="eastAsia" w:ascii="仿宋" w:hAnsi="仿宋" w:eastAsia="仿宋" w:cs="仿宋"/>
          <w:spacing w:val="-1"/>
          <w:sz w:val="28"/>
          <w:szCs w:val="28"/>
          <w:lang w:val="en-US" w:eastAsia="zh-CN"/>
        </w:rPr>
        <w:t>及采购结果均</w:t>
      </w:r>
      <w:r>
        <w:rPr>
          <w:rFonts w:hint="eastAsia" w:ascii="仿宋" w:hAnsi="仿宋" w:eastAsia="仿宋" w:cs="仿宋"/>
          <w:spacing w:val="-1"/>
          <w:sz w:val="28"/>
          <w:szCs w:val="28"/>
        </w:rPr>
        <w:t>在青岛碧海水务有限公司网站（https://www.qdbhwater.com/ ）上发布,因轻信其他组织、个人或媒体提供的信息而造成损失的，采购方概不负责。</w:t>
      </w:r>
    </w:p>
    <w:p w14:paraId="3BFC46B5">
      <w:pPr>
        <w:spacing w:before="303" w:line="239" w:lineRule="auto"/>
        <w:outlineLvl w:val="1"/>
        <w:rPr>
          <w:rFonts w:hint="eastAsia" w:ascii="仿宋" w:hAnsi="仿宋" w:eastAsia="仿宋" w:cs="仿宋"/>
          <w:sz w:val="28"/>
          <w:szCs w:val="28"/>
        </w:rPr>
      </w:pPr>
      <w:r>
        <w:rPr>
          <w:rFonts w:hint="eastAsia" w:ascii="仿宋" w:hAnsi="仿宋" w:eastAsia="仿宋" w:cs="仿宋"/>
          <w:sz w:val="28"/>
          <w:szCs w:val="28"/>
          <w:lang w:val="en-US" w:eastAsia="zh-CN"/>
        </w:rPr>
        <w:t>十</w:t>
      </w:r>
      <w:r>
        <w:rPr>
          <w:rFonts w:hint="eastAsia" w:ascii="仿宋" w:hAnsi="仿宋" w:eastAsia="仿宋" w:cs="仿宋"/>
          <w:sz w:val="28"/>
          <w:szCs w:val="28"/>
        </w:rPr>
        <w:t>、</w:t>
      </w:r>
      <w:r>
        <w:rPr>
          <w:rFonts w:hint="eastAsia" w:ascii="仿宋" w:hAnsi="仿宋" w:eastAsia="仿宋" w:cs="仿宋"/>
          <w:b/>
          <w:bCs/>
          <w:spacing w:val="5"/>
          <w:sz w:val="28"/>
          <w:szCs w:val="28"/>
        </w:rPr>
        <w:t xml:space="preserve"> </w:t>
      </w:r>
      <w:r>
        <w:rPr>
          <w:rFonts w:hint="eastAsia" w:ascii="仿宋" w:hAnsi="仿宋" w:eastAsia="仿宋" w:cs="仿宋"/>
          <w:sz w:val="28"/>
          <w:szCs w:val="28"/>
        </w:rPr>
        <w:t>报价及成交结果发布规定</w:t>
      </w:r>
    </w:p>
    <w:p w14:paraId="58316A84">
      <w:pPr>
        <w:adjustRightInd w:val="0"/>
        <w:snapToGrid w:val="0"/>
        <w:spacing w:line="360" w:lineRule="auto"/>
        <w:ind w:firstLine="556" w:firstLineChars="200"/>
        <w:rPr>
          <w:rFonts w:hint="eastAsia" w:ascii="仿宋" w:hAnsi="仿宋" w:eastAsia="仿宋" w:cs="仿宋"/>
          <w:sz w:val="28"/>
          <w:szCs w:val="28"/>
        </w:rPr>
      </w:pPr>
      <w:r>
        <w:rPr>
          <w:rFonts w:hint="eastAsia" w:ascii="仿宋" w:hAnsi="仿宋" w:eastAsia="仿宋" w:cs="仿宋"/>
          <w:spacing w:val="-1"/>
          <w:sz w:val="28"/>
          <w:szCs w:val="28"/>
        </w:rPr>
        <w:t>1、报价文件递交的截止时间为</w:t>
      </w:r>
      <w:r>
        <w:rPr>
          <w:rFonts w:hint="eastAsia" w:ascii="仿宋" w:hAnsi="仿宋" w:eastAsia="仿宋" w:cs="仿宋"/>
          <w:spacing w:val="-1"/>
          <w:sz w:val="28"/>
          <w:szCs w:val="28"/>
          <w:u w:val="single"/>
        </w:rPr>
        <w:t xml:space="preserve">  </w:t>
      </w:r>
      <w:r>
        <w:rPr>
          <w:rFonts w:hint="eastAsia" w:ascii="仿宋" w:hAnsi="仿宋" w:eastAsia="仿宋" w:cs="仿宋"/>
          <w:spacing w:val="-1"/>
          <w:sz w:val="28"/>
          <w:szCs w:val="28"/>
          <w:u w:val="single"/>
          <w:lang w:val="en-US" w:eastAsia="zh-CN"/>
        </w:rPr>
        <w:t>2026</w:t>
      </w:r>
      <w:r>
        <w:rPr>
          <w:rFonts w:hint="eastAsia" w:ascii="仿宋" w:hAnsi="仿宋" w:eastAsia="仿宋" w:cs="仿宋"/>
          <w:spacing w:val="-1"/>
          <w:sz w:val="28"/>
          <w:szCs w:val="28"/>
          <w:u w:val="single"/>
        </w:rPr>
        <w:t xml:space="preserve"> </w:t>
      </w:r>
      <w:r>
        <w:rPr>
          <w:rFonts w:hint="eastAsia" w:ascii="仿宋" w:hAnsi="仿宋" w:eastAsia="仿宋" w:cs="仿宋"/>
          <w:spacing w:val="-82"/>
          <w:sz w:val="28"/>
          <w:szCs w:val="28"/>
        </w:rPr>
        <w:t xml:space="preserve"> </w:t>
      </w:r>
      <w:r>
        <w:rPr>
          <w:rFonts w:hint="eastAsia" w:ascii="仿宋" w:hAnsi="仿宋" w:eastAsia="仿宋" w:cs="仿宋"/>
          <w:spacing w:val="-1"/>
          <w:sz w:val="28"/>
          <w:szCs w:val="28"/>
        </w:rPr>
        <w:t>年</w:t>
      </w:r>
      <w:r>
        <w:rPr>
          <w:rFonts w:hint="eastAsia" w:ascii="仿宋" w:hAnsi="仿宋" w:eastAsia="仿宋" w:cs="仿宋"/>
          <w:spacing w:val="-105"/>
          <w:sz w:val="28"/>
          <w:szCs w:val="28"/>
        </w:rPr>
        <w:t xml:space="preserve"> </w:t>
      </w:r>
      <w:r>
        <w:rPr>
          <w:rFonts w:hint="eastAsia" w:ascii="仿宋" w:hAnsi="仿宋" w:eastAsia="仿宋" w:cs="仿宋"/>
          <w:spacing w:val="13"/>
          <w:sz w:val="28"/>
          <w:szCs w:val="28"/>
          <w:u w:val="single"/>
        </w:rPr>
        <w:t xml:space="preserve">  </w:t>
      </w:r>
      <w:r>
        <w:rPr>
          <w:rFonts w:hint="eastAsia" w:ascii="仿宋" w:hAnsi="仿宋" w:eastAsia="仿宋" w:cs="仿宋"/>
          <w:spacing w:val="13"/>
          <w:sz w:val="28"/>
          <w:szCs w:val="28"/>
          <w:u w:val="single"/>
          <w:lang w:val="en-US" w:eastAsia="zh-CN"/>
        </w:rPr>
        <w:t>6</w:t>
      </w:r>
      <w:r>
        <w:rPr>
          <w:rFonts w:hint="eastAsia" w:ascii="仿宋" w:hAnsi="仿宋" w:eastAsia="仿宋" w:cs="仿宋"/>
          <w:spacing w:val="13"/>
          <w:sz w:val="28"/>
          <w:szCs w:val="28"/>
          <w:u w:val="single"/>
        </w:rPr>
        <w:t xml:space="preserve"> </w:t>
      </w:r>
      <w:r>
        <w:rPr>
          <w:rFonts w:hint="eastAsia" w:ascii="仿宋" w:hAnsi="仿宋" w:eastAsia="仿宋" w:cs="仿宋"/>
          <w:spacing w:val="-92"/>
          <w:sz w:val="28"/>
          <w:szCs w:val="28"/>
        </w:rPr>
        <w:t xml:space="preserve"> </w:t>
      </w:r>
      <w:r>
        <w:rPr>
          <w:rFonts w:hint="eastAsia" w:ascii="仿宋" w:hAnsi="仿宋" w:eastAsia="仿宋" w:cs="仿宋"/>
          <w:spacing w:val="-1"/>
          <w:sz w:val="28"/>
          <w:szCs w:val="28"/>
        </w:rPr>
        <w:t>月</w:t>
      </w:r>
      <w:r>
        <w:rPr>
          <w:rFonts w:hint="eastAsia" w:ascii="仿宋" w:hAnsi="仿宋" w:eastAsia="仿宋" w:cs="仿宋"/>
          <w:sz w:val="28"/>
          <w:szCs w:val="28"/>
        </w:rPr>
        <w:t xml:space="preserve"> </w:t>
      </w:r>
      <w:r>
        <w:rPr>
          <w:rFonts w:hint="eastAsia" w:ascii="仿宋" w:hAnsi="仿宋" w:eastAsia="仿宋" w:cs="仿宋"/>
          <w:spacing w:val="13"/>
          <w:sz w:val="28"/>
          <w:szCs w:val="28"/>
          <w:u w:val="single"/>
        </w:rPr>
        <w:t xml:space="preserve"> </w:t>
      </w:r>
      <w:r>
        <w:rPr>
          <w:rFonts w:hint="eastAsia" w:ascii="仿宋" w:hAnsi="仿宋" w:eastAsia="仿宋" w:cs="仿宋"/>
          <w:spacing w:val="13"/>
          <w:sz w:val="28"/>
          <w:szCs w:val="28"/>
          <w:u w:val="single"/>
          <w:lang w:val="en-US" w:eastAsia="zh-CN"/>
        </w:rPr>
        <w:t>29</w:t>
      </w:r>
      <w:r>
        <w:rPr>
          <w:rFonts w:hint="eastAsia" w:ascii="仿宋" w:hAnsi="仿宋" w:eastAsia="仿宋" w:cs="仿宋"/>
          <w:spacing w:val="13"/>
          <w:sz w:val="28"/>
          <w:szCs w:val="28"/>
          <w:u w:val="single"/>
        </w:rPr>
        <w:t xml:space="preserve"> </w:t>
      </w:r>
      <w:r>
        <w:rPr>
          <w:rFonts w:hint="eastAsia" w:ascii="仿宋" w:hAnsi="仿宋" w:eastAsia="仿宋" w:cs="仿宋"/>
          <w:spacing w:val="-9"/>
          <w:sz w:val="28"/>
          <w:szCs w:val="28"/>
        </w:rPr>
        <w:t>日</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12</w:t>
      </w:r>
      <w:r>
        <w:rPr>
          <w:rFonts w:hint="eastAsia" w:ascii="仿宋" w:hAnsi="仿宋" w:eastAsia="仿宋" w:cs="仿宋"/>
          <w:sz w:val="28"/>
          <w:szCs w:val="28"/>
          <w:u w:val="single"/>
        </w:rPr>
        <w:t xml:space="preserve"> </w:t>
      </w:r>
      <w:r>
        <w:rPr>
          <w:rFonts w:hint="eastAsia" w:ascii="仿宋" w:hAnsi="仿宋" w:eastAsia="仿宋" w:cs="仿宋"/>
          <w:spacing w:val="-86"/>
          <w:sz w:val="28"/>
          <w:szCs w:val="28"/>
        </w:rPr>
        <w:t xml:space="preserve"> </w:t>
      </w:r>
      <w:r>
        <w:rPr>
          <w:rFonts w:hint="eastAsia" w:ascii="仿宋" w:hAnsi="仿宋" w:eastAsia="仿宋" w:cs="仿宋"/>
          <w:spacing w:val="-9"/>
          <w:sz w:val="28"/>
          <w:szCs w:val="28"/>
        </w:rPr>
        <w:t>时</w:t>
      </w:r>
      <w:r>
        <w:rPr>
          <w:rFonts w:hint="eastAsia" w:ascii="仿宋" w:hAnsi="仿宋" w:eastAsia="仿宋" w:cs="仿宋"/>
          <w:spacing w:val="12"/>
          <w:sz w:val="28"/>
          <w:szCs w:val="28"/>
          <w:u w:val="single"/>
        </w:rPr>
        <w:t xml:space="preserve">  </w:t>
      </w:r>
      <w:r>
        <w:rPr>
          <w:rFonts w:hint="eastAsia" w:ascii="仿宋" w:hAnsi="仿宋" w:eastAsia="仿宋" w:cs="仿宋"/>
          <w:spacing w:val="12"/>
          <w:sz w:val="28"/>
          <w:szCs w:val="28"/>
          <w:u w:val="single"/>
          <w:lang w:val="en-US" w:eastAsia="zh-CN"/>
        </w:rPr>
        <w:t>00</w:t>
      </w:r>
      <w:r>
        <w:rPr>
          <w:rFonts w:hint="eastAsia" w:ascii="仿宋" w:hAnsi="仿宋" w:eastAsia="仿宋" w:cs="仿宋"/>
          <w:spacing w:val="-9"/>
          <w:sz w:val="28"/>
          <w:szCs w:val="28"/>
        </w:rPr>
        <w:t>分，地点为</w:t>
      </w:r>
      <w:r>
        <w:rPr>
          <w:rFonts w:hint="eastAsia" w:ascii="仿宋" w:hAnsi="仿宋" w:eastAsia="仿宋" w:cs="仿宋"/>
          <w:spacing w:val="6"/>
          <w:sz w:val="28"/>
          <w:szCs w:val="28"/>
          <w:u w:val="single"/>
        </w:rPr>
        <w:t xml:space="preserve">青岛市黄岛区淮河西路167号 </w:t>
      </w:r>
      <w:r>
        <w:rPr>
          <w:rFonts w:hint="eastAsia" w:ascii="仿宋" w:hAnsi="仿宋" w:eastAsia="仿宋" w:cs="仿宋"/>
          <w:spacing w:val="-9"/>
          <w:sz w:val="28"/>
          <w:szCs w:val="28"/>
        </w:rPr>
        <w:t>。</w:t>
      </w:r>
      <w:r>
        <w:rPr>
          <w:rFonts w:hint="eastAsia" w:ascii="仿宋" w:hAnsi="仿宋" w:eastAsia="仿宋" w:cs="仿宋"/>
          <w:sz w:val="28"/>
          <w:szCs w:val="28"/>
        </w:rPr>
        <w:t>成交结果将在我司网站公示</w:t>
      </w:r>
      <w:r>
        <w:rPr>
          <w:rFonts w:hint="eastAsia" w:ascii="仿宋" w:hAnsi="仿宋" w:eastAsia="仿宋" w:cs="仿宋"/>
          <w:sz w:val="28"/>
          <w:szCs w:val="28"/>
          <w:lang w:val="en-US" w:eastAsia="zh-CN"/>
        </w:rPr>
        <w:t>5</w:t>
      </w:r>
      <w:r>
        <w:rPr>
          <w:rFonts w:hint="eastAsia" w:ascii="仿宋" w:hAnsi="仿宋" w:eastAsia="仿宋" w:cs="仿宋"/>
          <w:sz w:val="28"/>
          <w:szCs w:val="28"/>
        </w:rPr>
        <w:t>天，无异议后，与成交供应商签订合同。</w:t>
      </w:r>
    </w:p>
    <w:p w14:paraId="7AD01ED8">
      <w:pPr>
        <w:pStyle w:val="6"/>
        <w:spacing w:before="151" w:line="285" w:lineRule="auto"/>
        <w:ind w:firstLine="556" w:firstLineChars="200"/>
        <w:rPr>
          <w:rFonts w:hint="eastAsia" w:ascii="仿宋" w:hAnsi="仿宋" w:eastAsia="仿宋" w:cs="仿宋"/>
          <w:sz w:val="28"/>
          <w:szCs w:val="28"/>
        </w:rPr>
      </w:pPr>
      <w:r>
        <w:rPr>
          <w:rFonts w:hint="eastAsia" w:ascii="仿宋" w:hAnsi="仿宋" w:eastAsia="仿宋" w:cs="仿宋"/>
          <w:spacing w:val="-1"/>
          <w:sz w:val="28"/>
          <w:szCs w:val="28"/>
        </w:rPr>
        <w:t>2</w:t>
      </w:r>
      <w:r>
        <w:rPr>
          <w:rFonts w:hint="eastAsia" w:ascii="仿宋" w:hAnsi="仿宋" w:eastAsia="仿宋" w:cs="仿宋"/>
          <w:spacing w:val="35"/>
          <w:sz w:val="28"/>
          <w:szCs w:val="28"/>
        </w:rPr>
        <w:t xml:space="preserve"> 、</w:t>
      </w:r>
      <w:r>
        <w:rPr>
          <w:rFonts w:hint="eastAsia" w:ascii="仿宋" w:hAnsi="仿宋" w:eastAsia="仿宋" w:cs="仿宋"/>
          <w:spacing w:val="-1"/>
          <w:sz w:val="28"/>
          <w:szCs w:val="28"/>
        </w:rPr>
        <w:t>逾期送达的、未送达指定地点的或者不按照报价</w:t>
      </w:r>
      <w:r>
        <w:rPr>
          <w:rFonts w:hint="eastAsia" w:ascii="仿宋" w:hAnsi="仿宋" w:eastAsia="仿宋" w:cs="仿宋"/>
          <w:spacing w:val="-2"/>
          <w:sz w:val="28"/>
          <w:szCs w:val="28"/>
        </w:rPr>
        <w:t>文件要求装订、密封的报价文件，采购方</w:t>
      </w:r>
      <w:r>
        <w:rPr>
          <w:rFonts w:hint="eastAsia" w:ascii="仿宋" w:hAnsi="仿宋" w:eastAsia="仿宋" w:cs="仿宋"/>
          <w:spacing w:val="-4"/>
          <w:sz w:val="28"/>
          <w:szCs w:val="28"/>
        </w:rPr>
        <w:t>将予以拒收。</w:t>
      </w:r>
    </w:p>
    <w:p w14:paraId="1D3C3CF5">
      <w:pPr>
        <w:adjustRightInd w:val="0"/>
        <w:snapToGrid w:val="0"/>
        <w:spacing w:line="360" w:lineRule="auto"/>
        <w:rPr>
          <w:rFonts w:hint="eastAsia" w:ascii="仿宋" w:hAnsi="仿宋" w:eastAsia="仿宋" w:cs="仿宋"/>
          <w:sz w:val="28"/>
          <w:szCs w:val="28"/>
        </w:rPr>
      </w:pPr>
    </w:p>
    <w:p w14:paraId="2AFB397A">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十、采购项目联系人姓名和电话：</w:t>
      </w:r>
    </w:p>
    <w:p w14:paraId="02D8D930">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 购 人：青岛碧海水务有限公司</w:t>
      </w:r>
    </w:p>
    <w:p w14:paraId="5410AE13">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 系 人：丁明霞</w:t>
      </w:r>
    </w:p>
    <w:p w14:paraId="1EF2EC1E">
      <w:pPr>
        <w:adjustRightInd w:val="0"/>
        <w:snapToGrid w:val="0"/>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电    话：</w:t>
      </w:r>
      <w:r>
        <w:rPr>
          <w:rFonts w:hint="eastAsia" w:ascii="仿宋" w:hAnsi="仿宋" w:eastAsia="仿宋" w:cs="仿宋"/>
          <w:sz w:val="28"/>
          <w:szCs w:val="28"/>
          <w:lang w:val="en-US" w:eastAsia="zh-CN"/>
        </w:rPr>
        <w:t>18669810356</w:t>
      </w:r>
    </w:p>
    <w:p w14:paraId="685903E0">
      <w:pPr>
        <w:adjustRightInd w:val="0"/>
        <w:snapToGrid w:val="0"/>
        <w:spacing w:line="360" w:lineRule="auto"/>
        <w:ind w:firstLine="560" w:firstLineChars="200"/>
        <w:rPr>
          <w:rFonts w:hint="eastAsia" w:ascii="仿宋" w:hAnsi="仿宋" w:eastAsia="仿宋" w:cs="仿宋"/>
          <w:sz w:val="28"/>
          <w:szCs w:val="28"/>
        </w:rPr>
      </w:pPr>
    </w:p>
    <w:p w14:paraId="39F6A56E">
      <w:pPr>
        <w:adjustRightInd w:val="0"/>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青岛碧海水务有限公司</w:t>
      </w:r>
    </w:p>
    <w:p w14:paraId="46354CDE">
      <w:pPr>
        <w:adjustRightInd w:val="0"/>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2026年6月</w:t>
      </w:r>
      <w:r>
        <w:rPr>
          <w:rFonts w:hint="eastAsia" w:ascii="仿宋" w:hAnsi="仿宋" w:eastAsia="仿宋" w:cs="仿宋"/>
          <w:sz w:val="28"/>
          <w:szCs w:val="28"/>
          <w:lang w:val="en-US" w:eastAsia="zh-CN"/>
        </w:rPr>
        <w:t>24</w:t>
      </w:r>
      <w:r>
        <w:rPr>
          <w:rFonts w:hint="eastAsia" w:ascii="仿宋" w:hAnsi="仿宋" w:eastAsia="仿宋" w:cs="仿宋"/>
          <w:sz w:val="28"/>
          <w:szCs w:val="28"/>
        </w:rPr>
        <w:t xml:space="preserve"> </w:t>
      </w:r>
      <w:bookmarkStart w:id="53" w:name="_GoBack"/>
      <w:bookmarkEnd w:id="53"/>
      <w:r>
        <w:rPr>
          <w:rFonts w:hint="eastAsia" w:ascii="仿宋" w:hAnsi="仿宋" w:eastAsia="仿宋" w:cs="仿宋"/>
          <w:sz w:val="28"/>
          <w:szCs w:val="28"/>
        </w:rPr>
        <w:t>日</w:t>
      </w:r>
      <w:bookmarkEnd w:id="0"/>
      <w:bookmarkEnd w:id="1"/>
      <w:bookmarkStart w:id="3" w:name="_Toc24773"/>
      <w:bookmarkStart w:id="4" w:name="_Toc227423102"/>
      <w:bookmarkStart w:id="5" w:name="_Toc291506255"/>
    </w:p>
    <w:p w14:paraId="042378B9">
      <w:pPr>
        <w:adjustRightInd w:val="0"/>
        <w:snapToGrid w:val="0"/>
        <w:spacing w:line="360" w:lineRule="auto"/>
        <w:ind w:firstLine="560" w:firstLineChars="200"/>
        <w:jc w:val="center"/>
        <w:rPr>
          <w:rFonts w:hint="eastAsia" w:ascii="仿宋" w:hAnsi="仿宋" w:eastAsia="仿宋" w:cs="仿宋"/>
          <w:sz w:val="28"/>
          <w:szCs w:val="28"/>
        </w:rPr>
      </w:pPr>
    </w:p>
    <w:p w14:paraId="3B551E5A">
      <w:pPr>
        <w:adjustRightInd w:val="0"/>
        <w:snapToGrid w:val="0"/>
        <w:spacing w:line="360" w:lineRule="auto"/>
        <w:ind w:firstLine="560" w:firstLineChars="200"/>
        <w:jc w:val="center"/>
        <w:rPr>
          <w:rFonts w:hint="eastAsia" w:ascii="仿宋" w:hAnsi="仿宋" w:eastAsia="仿宋" w:cs="仿宋"/>
          <w:sz w:val="28"/>
          <w:szCs w:val="28"/>
        </w:rPr>
      </w:pPr>
    </w:p>
    <w:p w14:paraId="22F4F2D9">
      <w:pPr>
        <w:adjustRightInd w:val="0"/>
        <w:snapToGrid w:val="0"/>
        <w:spacing w:line="360" w:lineRule="auto"/>
        <w:ind w:firstLine="560" w:firstLineChars="200"/>
        <w:jc w:val="center"/>
        <w:rPr>
          <w:rFonts w:hint="eastAsia" w:ascii="仿宋" w:hAnsi="仿宋" w:eastAsia="仿宋" w:cs="仿宋"/>
          <w:sz w:val="28"/>
          <w:szCs w:val="28"/>
        </w:rPr>
      </w:pPr>
    </w:p>
    <w:p w14:paraId="6B6352D2">
      <w:pPr>
        <w:adjustRightInd w:val="0"/>
        <w:snapToGrid w:val="0"/>
        <w:spacing w:line="360" w:lineRule="auto"/>
        <w:ind w:firstLine="560" w:firstLineChars="200"/>
        <w:jc w:val="center"/>
        <w:rPr>
          <w:rFonts w:hint="eastAsia" w:ascii="仿宋" w:hAnsi="仿宋" w:eastAsia="仿宋" w:cs="仿宋"/>
          <w:sz w:val="28"/>
          <w:szCs w:val="28"/>
        </w:rPr>
      </w:pPr>
    </w:p>
    <w:p w14:paraId="05D2CDAC">
      <w:pPr>
        <w:numPr>
          <w:ilvl w:val="0"/>
          <w:numId w:val="4"/>
        </w:numPr>
        <w:adjustRightInd w:val="0"/>
        <w:snapToGrid w:val="0"/>
        <w:spacing w:line="360" w:lineRule="auto"/>
        <w:ind w:firstLine="723" w:firstLineChars="200"/>
        <w:jc w:val="center"/>
        <w:rPr>
          <w:rFonts w:hint="eastAsia" w:ascii="仿宋" w:hAnsi="仿宋" w:eastAsia="仿宋" w:cs="仿宋"/>
          <w:b/>
          <w:bCs/>
          <w:sz w:val="36"/>
          <w:szCs w:val="36"/>
        </w:rPr>
      </w:pPr>
      <w:r>
        <w:rPr>
          <w:rFonts w:hint="eastAsia" w:ascii="仿宋" w:hAnsi="仿宋" w:eastAsia="仿宋" w:cs="仿宋"/>
          <w:b/>
          <w:bCs/>
          <w:sz w:val="36"/>
          <w:szCs w:val="36"/>
        </w:rPr>
        <w:t>报价须知</w:t>
      </w:r>
    </w:p>
    <w:bookmarkEnd w:id="3"/>
    <w:bookmarkEnd w:id="4"/>
    <w:bookmarkEnd w:id="5"/>
    <w:p w14:paraId="0328FDFB">
      <w:pPr>
        <w:adjustRightInd w:val="0"/>
        <w:snapToGrid w:val="0"/>
        <w:spacing w:line="360" w:lineRule="auto"/>
        <w:rPr>
          <w:rFonts w:hint="eastAsia" w:ascii="仿宋" w:hAnsi="仿宋" w:eastAsia="仿宋" w:cs="仿宋"/>
          <w:b/>
          <w:bCs/>
          <w:sz w:val="28"/>
          <w:szCs w:val="28"/>
        </w:rPr>
      </w:pPr>
    </w:p>
    <w:p w14:paraId="56A42607">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一、说明</w:t>
      </w:r>
    </w:p>
    <w:p w14:paraId="7253BBF3">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（一）适用范围：本文件仅适用于参与本报价所述的采购项目。</w:t>
      </w:r>
    </w:p>
    <w:p w14:paraId="115E4F38">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（二）定义</w:t>
      </w:r>
    </w:p>
    <w:p w14:paraId="6A11C738">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1.“采购人”系指青岛碧海水务有限公司。</w:t>
      </w:r>
    </w:p>
    <w:p w14:paraId="4714B22B">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2.“报价人”系指向采购人提交报价文件的供应商。</w:t>
      </w:r>
    </w:p>
    <w:p w14:paraId="0003FB02">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3.“成交人”系指被确定为承接本项目并负责其实施的报价人。</w:t>
      </w:r>
    </w:p>
    <w:p w14:paraId="33C137F8">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（三）报价人应具备的条件</w:t>
      </w:r>
    </w:p>
    <w:p w14:paraId="168D0070">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1.满足询价函中的所有资格、资质规定。</w:t>
      </w:r>
    </w:p>
    <w:p w14:paraId="3A5673BC">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2.满足本文件其他规定的要求。</w:t>
      </w:r>
    </w:p>
    <w:p w14:paraId="21A2C77B">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（四）联合体报价：本项目不接受联合体报价。</w:t>
      </w:r>
    </w:p>
    <w:p w14:paraId="7CCB831C">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（五）报价有效期：从评审之日起，报价文件有效期为60天。报价有效期不足的，其报价无效。</w:t>
      </w:r>
    </w:p>
    <w:p w14:paraId="2671C9AD">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（六）本文件的澄清、修改</w:t>
      </w:r>
    </w:p>
    <w:p w14:paraId="7652B91A">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1.报价人收到本文件时，应进行检查；如认为采购文件存在不合理条款，公告时间及程序不符合规定的，应及时告知采购人澄清或处理。否则，由报价人自行承担所造成的不良后果。</w:t>
      </w:r>
    </w:p>
    <w:p w14:paraId="5E9410AE">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2.根据报价人提出的问题，采购人确定是否需统一召开评审前踏勘及答疑会；如统一召开，将发出公告。</w:t>
      </w:r>
    </w:p>
    <w:p w14:paraId="7150D553">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3.采购人对本文件进行必要澄清或修改的，应当在报价截止时间前，发出公告。该澄清或修改的内容为本文件的组成部分。</w:t>
      </w:r>
    </w:p>
    <w:p w14:paraId="4514C37E">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（七）报价费用：无论报价结果如何，报价人自行承担所有与报价有关的全部费用。</w:t>
      </w:r>
    </w:p>
    <w:p w14:paraId="489C99CE">
      <w:pPr>
        <w:adjustRightInd w:val="0"/>
        <w:snapToGrid w:val="0"/>
        <w:spacing w:line="360" w:lineRule="auto"/>
        <w:ind w:firstLine="560" w:firstLineChars="200"/>
        <w:rPr>
          <w:rFonts w:hint="eastAsia" w:ascii="仿宋" w:hAnsi="仿宋" w:eastAsia="仿宋" w:cs="仿宋"/>
          <w:sz w:val="28"/>
          <w:szCs w:val="28"/>
        </w:rPr>
      </w:pPr>
      <w:bookmarkStart w:id="6" w:name="_Toc291506256"/>
      <w:bookmarkStart w:id="7" w:name="_Toc227423103"/>
      <w:bookmarkStart w:id="8" w:name="_Toc14721"/>
      <w:r>
        <w:rPr>
          <w:rFonts w:hint="eastAsia" w:ascii="仿宋" w:hAnsi="仿宋" w:eastAsia="仿宋" w:cs="仿宋"/>
          <w:sz w:val="28"/>
          <w:szCs w:val="28"/>
        </w:rPr>
        <w:t>二、报价文件的编写</w:t>
      </w:r>
      <w:bookmarkEnd w:id="6"/>
      <w:bookmarkEnd w:id="7"/>
      <w:bookmarkEnd w:id="8"/>
    </w:p>
    <w:p w14:paraId="3AC5564B">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（一）一般要求</w:t>
      </w:r>
    </w:p>
    <w:p w14:paraId="3F8C48A6">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1.报价人应仔细阅读本文件的所有内容，按本文件的要求编制报价文件，并保证所提供的全部资料真实有效。</w:t>
      </w:r>
    </w:p>
    <w:p w14:paraId="03CBD423">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2.报价文件的书面内容不得有加行、涂抹或改写。</w:t>
      </w:r>
    </w:p>
    <w:p w14:paraId="3D95EF4C">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3.报价文件应当采用书面方式；采购人不接受电报、电话、传真报价。</w:t>
      </w:r>
    </w:p>
    <w:p w14:paraId="3C0A135F">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（二）报价文件的组成</w:t>
      </w:r>
    </w:p>
    <w:p w14:paraId="6995F867">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1.报价文件应包括的内容详见本文件“报价文件”，编制要求详见本文件“第三章 报价文件编制”。</w:t>
      </w:r>
    </w:p>
    <w:p w14:paraId="39677FE7">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2.除本文件另有规定外，计量单位为我国法定计量单位。</w:t>
      </w:r>
    </w:p>
    <w:p w14:paraId="52A29DC1">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（三）报价报价</w:t>
      </w:r>
    </w:p>
    <w:p w14:paraId="438AD0FA">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1.报价人应按本文件提出的采购范围、内容及要求进行报价。</w:t>
      </w:r>
    </w:p>
    <w:p w14:paraId="3F7FD4D2">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2.除本文件另有规定外，报价为含税价（增值税普通发票）。</w:t>
      </w:r>
    </w:p>
    <w:p w14:paraId="26145980">
      <w:pPr>
        <w:adjustRightInd w:val="0"/>
        <w:snapToGrid w:val="0"/>
        <w:spacing w:line="360" w:lineRule="auto"/>
        <w:ind w:firstLine="560" w:firstLineChars="200"/>
        <w:rPr>
          <w:rFonts w:hint="eastAsia" w:ascii="仿宋" w:hAnsi="仿宋" w:eastAsia="仿宋" w:cs="仿宋"/>
          <w:sz w:val="28"/>
          <w:szCs w:val="28"/>
        </w:rPr>
      </w:pPr>
      <w:bookmarkStart w:id="9" w:name="_Toc15890"/>
      <w:bookmarkStart w:id="10" w:name="_Toc291506257"/>
      <w:bookmarkStart w:id="11" w:name="_Toc227423920"/>
      <w:r>
        <w:rPr>
          <w:rFonts w:hint="eastAsia" w:ascii="仿宋" w:hAnsi="仿宋" w:eastAsia="仿宋" w:cs="仿宋"/>
          <w:sz w:val="28"/>
          <w:szCs w:val="28"/>
        </w:rPr>
        <w:t>三、报价文件的递交</w:t>
      </w:r>
      <w:bookmarkEnd w:id="9"/>
      <w:bookmarkEnd w:id="10"/>
      <w:bookmarkEnd w:id="11"/>
    </w:p>
    <w:p w14:paraId="75BA5BD6">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1.报价文件的送达：报价文件应在报价截止时间前送达采购人。</w:t>
      </w:r>
    </w:p>
    <w:p w14:paraId="096226DE">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2.报价截止时间前，报价人可对所递交的报价文件进行补充、修改或撤回。</w:t>
      </w:r>
    </w:p>
    <w:p w14:paraId="1579CB86">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3.报价人补充、修改或撤回时，须向采购单位出示加盖公章、经法人代表或授权代表（需出示有关证明）签字的函件。</w:t>
      </w:r>
    </w:p>
    <w:p w14:paraId="7C8181FB">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4.补充、修改的内容应当按照本文件的规定签署盖章，并密封。</w:t>
      </w:r>
    </w:p>
    <w:p w14:paraId="0F648421">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5.补充、修改文件是报价文件的组成部分。</w:t>
      </w:r>
    </w:p>
    <w:p w14:paraId="1E2DA8E7">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6.报价截止后，报价人不得补充、修改或撤回报价文件；但可以在评审前出示加盖公章、经法人代表或授权代表（需出示有关证明）签字的函件通知放弃报价。</w:t>
      </w:r>
    </w:p>
    <w:p w14:paraId="58B56143">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四、采购人成立采购评审小组独立履行下列职责：</w:t>
      </w:r>
    </w:p>
    <w:p w14:paraId="41611BC9">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（一）审查报价文件是否符合本采购文件要求；</w:t>
      </w:r>
    </w:p>
    <w:p w14:paraId="4573BCB2">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（二）确定成交供应商。</w:t>
      </w:r>
      <w:r>
        <w:rPr>
          <w:rFonts w:ascii="仿宋" w:hAnsi="仿宋" w:eastAsia="仿宋" w:cs="仿宋"/>
          <w:sz w:val="28"/>
          <w:szCs w:val="28"/>
        </w:rPr>
        <w:t xml:space="preserve"> </w:t>
      </w:r>
    </w:p>
    <w:p w14:paraId="041AC7DE">
      <w:pPr>
        <w:adjustRightInd w:val="0"/>
        <w:snapToGrid w:val="0"/>
        <w:spacing w:line="360" w:lineRule="auto"/>
        <w:ind w:firstLine="484" w:firstLineChars="173"/>
        <w:rPr>
          <w:rFonts w:hint="eastAsia" w:ascii="仿宋" w:hAnsi="仿宋" w:eastAsia="仿宋" w:cs="仿宋"/>
          <w:sz w:val="28"/>
          <w:szCs w:val="28"/>
        </w:rPr>
      </w:pPr>
      <w:r>
        <w:rPr>
          <w:rFonts w:hint="eastAsia" w:ascii="仿宋" w:hAnsi="仿宋" w:eastAsia="仿宋" w:cs="仿宋"/>
          <w:sz w:val="28"/>
          <w:szCs w:val="28"/>
        </w:rPr>
        <w:t>五、报价人有下列情形之一的，视为无效报价。</w:t>
      </w:r>
    </w:p>
    <w:p w14:paraId="127242E7">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（1）超出营业执照经营范围报价的；</w:t>
      </w:r>
    </w:p>
    <w:p w14:paraId="447D54AF">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（2）报价文件不符合采购文件要求的；</w:t>
      </w:r>
    </w:p>
    <w:p w14:paraId="1726A354">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（3）报价文件与事实不符的；</w:t>
      </w:r>
    </w:p>
    <w:p w14:paraId="40549A9E">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（4）经采购评审小组一致认定为重大偏离的；</w:t>
      </w:r>
    </w:p>
    <w:p w14:paraId="08BC75B8">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（5）不符合法律、法规有关规定的。</w:t>
      </w:r>
      <w:r>
        <w:rPr>
          <w:rFonts w:hint="eastAsia" w:ascii="仿宋" w:hAnsi="仿宋" w:eastAsia="仿宋" w:cs="仿宋"/>
          <w:sz w:val="28"/>
          <w:szCs w:val="28"/>
        </w:rPr>
        <w:tab/>
      </w:r>
    </w:p>
    <w:p w14:paraId="40FCD0E9">
      <w:pPr>
        <w:adjustRightInd w:val="0"/>
        <w:snapToGrid w:val="0"/>
        <w:spacing w:line="360" w:lineRule="auto"/>
        <w:ind w:firstLine="560" w:firstLineChars="200"/>
        <w:rPr>
          <w:rFonts w:hint="eastAsia" w:ascii="仿宋" w:hAnsi="仿宋" w:eastAsia="仿宋" w:cs="仿宋"/>
          <w:sz w:val="28"/>
          <w:szCs w:val="28"/>
        </w:rPr>
      </w:pPr>
      <w:bookmarkStart w:id="12" w:name="_Toc227423923"/>
      <w:bookmarkStart w:id="13" w:name="_Toc7133"/>
      <w:r>
        <w:rPr>
          <w:rFonts w:hint="eastAsia" w:ascii="仿宋" w:hAnsi="仿宋" w:eastAsia="仿宋" w:cs="仿宋"/>
          <w:sz w:val="28"/>
          <w:szCs w:val="28"/>
        </w:rPr>
        <w:t>六、评标方法及标准</w:t>
      </w:r>
      <w:bookmarkEnd w:id="12"/>
      <w:bookmarkEnd w:id="13"/>
    </w:p>
    <w:p w14:paraId="3DE755E8">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（一）评标方法：低价成交。</w:t>
      </w:r>
    </w:p>
    <w:p w14:paraId="6ED78842">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（二）评标标准：以下2项条件同时满足者成交：</w:t>
      </w:r>
    </w:p>
    <w:p w14:paraId="5D934A28">
      <w:pPr>
        <w:numPr>
          <w:ilvl w:val="0"/>
          <w:numId w:val="5"/>
        </w:numPr>
        <w:adjustRightInd w:val="0"/>
        <w:snapToGrid w:val="0"/>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highlight w:val="yellow"/>
        </w:rPr>
        <w:t>满足所有资质、资格要求且完全响应所有询价条件；</w:t>
      </w:r>
    </w:p>
    <w:p w14:paraId="7690B5DF">
      <w:pPr>
        <w:numPr>
          <w:ilvl w:val="0"/>
          <w:numId w:val="5"/>
        </w:num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highlight w:val="yellow"/>
        </w:rPr>
        <w:t>报价最低。</w:t>
      </w:r>
    </w:p>
    <w:p w14:paraId="289E27F2">
      <w:pPr>
        <w:adjustRightInd w:val="0"/>
        <w:snapToGrid w:val="0"/>
        <w:spacing w:line="360" w:lineRule="auto"/>
        <w:ind w:firstLine="560" w:firstLineChars="200"/>
        <w:rPr>
          <w:rFonts w:hint="eastAsia" w:ascii="仿宋" w:hAnsi="仿宋" w:eastAsia="仿宋" w:cs="仿宋"/>
          <w:sz w:val="28"/>
          <w:szCs w:val="28"/>
        </w:rPr>
      </w:pPr>
      <w:bookmarkStart w:id="14" w:name="_Toc227423924"/>
      <w:bookmarkStart w:id="15" w:name="_Toc291506261"/>
      <w:bookmarkStart w:id="16" w:name="_Toc2364"/>
      <w:r>
        <w:rPr>
          <w:rFonts w:hint="eastAsia" w:ascii="仿宋" w:hAnsi="仿宋" w:eastAsia="仿宋" w:cs="仿宋"/>
          <w:sz w:val="28"/>
          <w:szCs w:val="28"/>
        </w:rPr>
        <w:t>七、成交及合同签订</w:t>
      </w:r>
      <w:bookmarkEnd w:id="14"/>
      <w:bookmarkEnd w:id="15"/>
      <w:bookmarkEnd w:id="16"/>
    </w:p>
    <w:p w14:paraId="566F332C">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（一）成交通知</w:t>
      </w:r>
    </w:p>
    <w:p w14:paraId="030B0B09">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1.评审结束，确定成交人后，采购人将结果公示。</w:t>
      </w:r>
    </w:p>
    <w:p w14:paraId="59B308E6">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2.采购人不向未成交的报价人解释未成交原因，不退还报价文件。</w:t>
      </w:r>
    </w:p>
    <w:p w14:paraId="446934FA">
      <w:pPr>
        <w:topLinePunct/>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3.成交人有下列情形之一的，成交无效：</w:t>
      </w:r>
    </w:p>
    <w:p w14:paraId="13222800">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（1）成交后无正当理由不与采购人签订合同，或者与采购人另行订立背离合同实质性内容的协议的；</w:t>
      </w:r>
    </w:p>
    <w:p w14:paraId="20653EED">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（2）将成交项目转让给他人，或者在报价文件中未说明，且未经采购人同意，将成交项目分包给他人的；</w:t>
      </w:r>
    </w:p>
    <w:p w14:paraId="672BC30B">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（3）拒绝履行合同义务的。</w:t>
      </w:r>
    </w:p>
    <w:p w14:paraId="14E658A3">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（二）合同签订</w:t>
      </w:r>
    </w:p>
    <w:p w14:paraId="63E31E4F">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1.签订合同前，采购人可对成交人的报价文件（含答复、补充文件）进行真实性查验，凡有虚假的，其成交无效，并依据有关规定给予违法违规处理。</w:t>
      </w:r>
    </w:p>
    <w:p w14:paraId="1B0EA647">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2.采购人在成交通知书发布之日起30日内，与成交人按范本格式制作并签订采购合同。项目数量增减、合同条款变更等按采购人相关规定另行签订补充合同。</w:t>
      </w:r>
    </w:p>
    <w:p w14:paraId="1C0DA2A6">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3.本文件（含补充、修改文件）、成交人的报价文件（含答复、补充文件）均为签订采购合同的依据。</w:t>
      </w:r>
    </w:p>
    <w:p w14:paraId="52257E44">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4.成交人因不可抗力或自身原因不能签订采购合同或者不能履行合同的，采购人重新进行采购。</w:t>
      </w:r>
    </w:p>
    <w:p w14:paraId="0369C6E1">
      <w:pPr>
        <w:topLinePunct/>
        <w:adjustRightInd w:val="0"/>
        <w:snapToGrid w:val="0"/>
        <w:spacing w:line="360" w:lineRule="auto"/>
        <w:ind w:firstLine="560" w:firstLineChars="200"/>
        <w:rPr>
          <w:rFonts w:hint="eastAsia"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.合同履行中，根据实际维修需求，采购人需追加采购合同标的之外的采购项目，可与成交供应商就费用进行协商谈判后，签订补充协议。</w:t>
      </w:r>
    </w:p>
    <w:p w14:paraId="0BFF66DB">
      <w:pPr>
        <w:topLinePunct/>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八、其他商务条款</w:t>
      </w:r>
    </w:p>
    <w:p w14:paraId="60198D1D">
      <w:pPr>
        <w:topLinePunct/>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（一）验收：货品运输至采购人指定地点，需求部门对数量、质量、规格、性能等进行详细而全面的检验，符合采购人实际需求，无任何问题，签署验收单，作为付款凭据之一。</w:t>
      </w:r>
    </w:p>
    <w:p w14:paraId="4F477C28">
      <w:pPr>
        <w:topLinePunct/>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（二）货物须符合甲方ISO国际标准质量、环境、职业安全健康一体化管理体系要求。</w:t>
      </w:r>
    </w:p>
    <w:p w14:paraId="0472F695">
      <w:pPr>
        <w:adjustRightInd w:val="0"/>
        <w:snapToGrid w:val="0"/>
        <w:spacing w:line="360" w:lineRule="auto"/>
        <w:ind w:left="69" w:leftChars="33" w:firstLine="431" w:firstLineChars="154"/>
        <w:rPr>
          <w:rFonts w:hint="eastAsia" w:ascii="仿宋" w:hAnsi="仿宋" w:eastAsia="仿宋" w:cs="仿宋"/>
          <w:sz w:val="28"/>
          <w:szCs w:val="28"/>
        </w:rPr>
      </w:pPr>
      <w:r>
        <w:rPr>
          <w:rFonts w:hint="eastAsia" w:ascii="仿宋" w:hAnsi="仿宋" w:eastAsia="仿宋" w:cs="仿宋"/>
          <w:sz w:val="28"/>
          <w:szCs w:val="28"/>
        </w:rPr>
        <w:t>（三）供货时提供具有CMA资质的第三方检验机构6个月内出具的全项检测报告原件及产品合格证等。</w:t>
      </w:r>
    </w:p>
    <w:p w14:paraId="496A62C2">
      <w:pPr>
        <w:pStyle w:val="30"/>
        <w:topLinePunct/>
        <w:adjustRightInd w:val="0"/>
        <w:snapToGrid w:val="0"/>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（四）签订合同的同时，需签订《廉政协议书》。</w:t>
      </w:r>
    </w:p>
    <w:p w14:paraId="115B81E6">
      <w:pPr>
        <w:pStyle w:val="30"/>
        <w:topLinePunct/>
        <w:adjustRightInd w:val="0"/>
        <w:snapToGrid w:val="0"/>
        <w:ind w:firstLine="560" w:firstLineChars="200"/>
        <w:rPr>
          <w:rFonts w:hint="eastAsia" w:ascii="仿宋" w:hAnsi="仿宋" w:eastAsia="仿宋" w:cs="仿宋"/>
          <w:kern w:val="2"/>
          <w:sz w:val="28"/>
          <w:szCs w:val="28"/>
        </w:rPr>
      </w:pPr>
    </w:p>
    <w:p w14:paraId="7E930AB9">
      <w:pPr>
        <w:adjustRightInd w:val="0"/>
        <w:snapToGrid w:val="0"/>
        <w:spacing w:line="360" w:lineRule="auto"/>
        <w:ind w:firstLine="602" w:firstLineChars="200"/>
        <w:jc w:val="center"/>
        <w:rPr>
          <w:rFonts w:hint="eastAsia" w:ascii="仿宋" w:hAnsi="仿宋" w:eastAsia="仿宋" w:cs="仿宋"/>
          <w:b/>
          <w:bCs/>
          <w:sz w:val="30"/>
          <w:szCs w:val="30"/>
        </w:rPr>
      </w:pPr>
    </w:p>
    <w:p w14:paraId="6A0F67EC">
      <w:pPr>
        <w:adjustRightInd w:val="0"/>
        <w:snapToGrid w:val="0"/>
        <w:spacing w:line="360" w:lineRule="auto"/>
        <w:ind w:firstLine="602" w:firstLineChars="200"/>
        <w:jc w:val="center"/>
        <w:rPr>
          <w:rFonts w:hint="eastAsia" w:ascii="仿宋" w:hAnsi="仿宋" w:eastAsia="仿宋" w:cs="仿宋"/>
          <w:b/>
          <w:bCs/>
          <w:sz w:val="30"/>
          <w:szCs w:val="30"/>
        </w:rPr>
      </w:pPr>
    </w:p>
    <w:p w14:paraId="6C12A75E">
      <w:pPr>
        <w:adjustRightInd w:val="0"/>
        <w:snapToGrid w:val="0"/>
        <w:spacing w:line="360" w:lineRule="auto"/>
        <w:ind w:firstLine="602" w:firstLineChars="200"/>
        <w:jc w:val="center"/>
        <w:rPr>
          <w:rFonts w:hint="eastAsia" w:ascii="仿宋" w:hAnsi="仿宋" w:eastAsia="仿宋" w:cs="仿宋"/>
          <w:b/>
          <w:bCs/>
          <w:sz w:val="30"/>
          <w:szCs w:val="30"/>
        </w:rPr>
      </w:pPr>
    </w:p>
    <w:p w14:paraId="22ABAACD">
      <w:pPr>
        <w:adjustRightInd w:val="0"/>
        <w:snapToGrid w:val="0"/>
        <w:spacing w:line="360" w:lineRule="auto"/>
        <w:ind w:firstLine="602" w:firstLineChars="200"/>
        <w:jc w:val="center"/>
        <w:rPr>
          <w:rFonts w:hint="eastAsia" w:ascii="仿宋" w:hAnsi="仿宋" w:eastAsia="仿宋" w:cs="仿宋"/>
          <w:b/>
          <w:bCs/>
          <w:sz w:val="30"/>
          <w:szCs w:val="30"/>
        </w:rPr>
      </w:pPr>
    </w:p>
    <w:p w14:paraId="2EC43272">
      <w:pPr>
        <w:adjustRightInd w:val="0"/>
        <w:snapToGrid w:val="0"/>
        <w:spacing w:line="360" w:lineRule="auto"/>
        <w:ind w:firstLine="602" w:firstLineChars="200"/>
        <w:jc w:val="center"/>
        <w:rPr>
          <w:rFonts w:hint="eastAsia" w:ascii="仿宋" w:hAnsi="仿宋" w:eastAsia="仿宋" w:cs="仿宋"/>
          <w:b/>
          <w:bCs/>
          <w:sz w:val="30"/>
          <w:szCs w:val="30"/>
        </w:rPr>
      </w:pPr>
    </w:p>
    <w:p w14:paraId="37D00D31">
      <w:pPr>
        <w:adjustRightInd w:val="0"/>
        <w:snapToGrid w:val="0"/>
        <w:spacing w:line="360" w:lineRule="auto"/>
        <w:rPr>
          <w:rFonts w:hint="eastAsia" w:ascii="仿宋" w:hAnsi="仿宋" w:eastAsia="仿宋" w:cs="仿宋"/>
          <w:b/>
          <w:bCs/>
          <w:sz w:val="30"/>
          <w:szCs w:val="30"/>
        </w:rPr>
      </w:pPr>
    </w:p>
    <w:p w14:paraId="4396D91B">
      <w:pPr>
        <w:adjustRightInd w:val="0"/>
        <w:snapToGrid w:val="0"/>
        <w:spacing w:line="360" w:lineRule="auto"/>
        <w:ind w:firstLine="602" w:firstLineChars="200"/>
        <w:jc w:val="center"/>
        <w:rPr>
          <w:rFonts w:hint="eastAsia" w:ascii="仿宋" w:hAnsi="仿宋" w:eastAsia="仿宋" w:cs="仿宋"/>
          <w:b/>
          <w:bCs/>
          <w:sz w:val="30"/>
          <w:szCs w:val="30"/>
        </w:rPr>
      </w:pPr>
    </w:p>
    <w:p w14:paraId="0D13C584">
      <w:pPr>
        <w:adjustRightInd w:val="0"/>
        <w:snapToGrid w:val="0"/>
        <w:spacing w:line="360" w:lineRule="auto"/>
        <w:ind w:firstLine="602" w:firstLineChars="200"/>
        <w:jc w:val="center"/>
        <w:rPr>
          <w:rFonts w:hint="eastAsia" w:ascii="仿宋" w:hAnsi="仿宋" w:eastAsia="仿宋" w:cs="仿宋"/>
          <w:b/>
          <w:bCs/>
          <w:sz w:val="30"/>
          <w:szCs w:val="30"/>
        </w:rPr>
      </w:pPr>
      <w:r>
        <w:rPr>
          <w:rFonts w:hint="eastAsia" w:ascii="仿宋" w:hAnsi="仿宋" w:eastAsia="仿宋" w:cs="仿宋"/>
          <w:b/>
          <w:bCs/>
          <w:sz w:val="30"/>
          <w:szCs w:val="30"/>
        </w:rPr>
        <w:t>第三章  报价文件编制要求</w:t>
      </w:r>
    </w:p>
    <w:p w14:paraId="4A8D1139">
      <w:pPr>
        <w:adjustRightInd w:val="0"/>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1.应按本文件规定的格式、顺序制作，装订，每页必须加盖公章。</w:t>
      </w:r>
    </w:p>
    <w:p w14:paraId="20DAA15C">
      <w:pPr>
        <w:adjustRightInd w:val="0"/>
        <w:snapToGrid w:val="0"/>
        <w:spacing w:line="52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2.报价文件一式四份。</w:t>
      </w:r>
    </w:p>
    <w:p w14:paraId="7E6CFE3D">
      <w:pPr>
        <w:widowControl/>
        <w:numPr>
          <w:ilvl w:val="255"/>
          <w:numId w:val="0"/>
        </w:numPr>
        <w:adjustRightInd w:val="0"/>
        <w:snapToGrid w:val="0"/>
        <w:spacing w:line="520" w:lineRule="exact"/>
        <w:ind w:firstLine="600" w:firstLineChars="200"/>
        <w:jc w:val="left"/>
        <w:rPr>
          <w:rFonts w:hint="eastAsia" w:ascii="仿宋" w:hAnsi="仿宋" w:eastAsia="仿宋" w:cs="仿宋"/>
          <w:sz w:val="28"/>
          <w:szCs w:val="28"/>
        </w:rPr>
      </w:pPr>
      <w:r>
        <w:rPr>
          <w:rFonts w:hint="eastAsia" w:ascii="仿宋" w:hAnsi="仿宋" w:eastAsia="仿宋" w:cs="仿宋"/>
          <w:sz w:val="30"/>
          <w:szCs w:val="30"/>
        </w:rPr>
        <w:t>3.报价文件装订后用密封袋密封，在密封袋上注明投标日期和投标人名称（全称）并盖公章。</w:t>
      </w:r>
    </w:p>
    <w:p w14:paraId="366276B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4.不分册胶装，装订应牢固、不易拆散和换页，不得采用活页装订。</w:t>
      </w:r>
    </w:p>
    <w:p w14:paraId="7A718E1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5.报价人不得更改报价文件内容，否则报价文件无效。</w:t>
      </w:r>
    </w:p>
    <w:p w14:paraId="7165F8DA">
      <w:pPr>
        <w:tabs>
          <w:tab w:val="left" w:pos="5145"/>
        </w:tabs>
        <w:spacing w:line="360" w:lineRule="auto"/>
        <w:ind w:left="178" w:leftChars="85" w:right="277" w:rightChars="132"/>
        <w:jc w:val="center"/>
        <w:rPr>
          <w:b/>
          <w:sz w:val="36"/>
          <w:szCs w:val="36"/>
        </w:rPr>
      </w:pPr>
    </w:p>
    <w:p w14:paraId="7008A905">
      <w:pPr>
        <w:tabs>
          <w:tab w:val="left" w:pos="5145"/>
        </w:tabs>
        <w:spacing w:line="360" w:lineRule="auto"/>
        <w:ind w:left="178" w:leftChars="85" w:right="277" w:rightChars="132"/>
        <w:jc w:val="center"/>
        <w:rPr>
          <w:b/>
          <w:sz w:val="36"/>
          <w:szCs w:val="36"/>
        </w:rPr>
      </w:pPr>
    </w:p>
    <w:p w14:paraId="17491F54">
      <w:pPr>
        <w:tabs>
          <w:tab w:val="left" w:pos="5145"/>
        </w:tabs>
        <w:spacing w:line="360" w:lineRule="auto"/>
        <w:ind w:left="178" w:leftChars="85" w:right="277" w:rightChars="132"/>
        <w:jc w:val="center"/>
        <w:rPr>
          <w:b/>
          <w:sz w:val="36"/>
          <w:szCs w:val="36"/>
        </w:rPr>
      </w:pPr>
    </w:p>
    <w:p w14:paraId="6B438C64">
      <w:pPr>
        <w:tabs>
          <w:tab w:val="left" w:pos="5145"/>
        </w:tabs>
        <w:spacing w:line="360" w:lineRule="auto"/>
        <w:ind w:left="178" w:leftChars="85" w:right="277" w:rightChars="132"/>
        <w:jc w:val="center"/>
        <w:rPr>
          <w:b/>
          <w:sz w:val="36"/>
          <w:szCs w:val="36"/>
        </w:rPr>
      </w:pPr>
    </w:p>
    <w:p w14:paraId="196DBEFC">
      <w:pPr>
        <w:tabs>
          <w:tab w:val="left" w:pos="5145"/>
        </w:tabs>
        <w:spacing w:line="360" w:lineRule="auto"/>
        <w:ind w:left="178" w:leftChars="85" w:right="277" w:rightChars="132"/>
        <w:jc w:val="center"/>
        <w:rPr>
          <w:b/>
          <w:sz w:val="36"/>
          <w:szCs w:val="36"/>
        </w:rPr>
      </w:pPr>
    </w:p>
    <w:p w14:paraId="22447755">
      <w:pPr>
        <w:tabs>
          <w:tab w:val="left" w:pos="5145"/>
        </w:tabs>
        <w:spacing w:line="360" w:lineRule="auto"/>
        <w:ind w:left="178" w:leftChars="85" w:right="277" w:rightChars="132"/>
        <w:jc w:val="center"/>
        <w:rPr>
          <w:b/>
          <w:sz w:val="36"/>
          <w:szCs w:val="36"/>
        </w:rPr>
      </w:pPr>
    </w:p>
    <w:p w14:paraId="37A2AAAE">
      <w:pPr>
        <w:tabs>
          <w:tab w:val="left" w:pos="5145"/>
        </w:tabs>
        <w:spacing w:line="360" w:lineRule="auto"/>
        <w:ind w:left="178" w:leftChars="85" w:right="277" w:rightChars="132"/>
        <w:jc w:val="center"/>
        <w:rPr>
          <w:b/>
          <w:sz w:val="36"/>
          <w:szCs w:val="36"/>
        </w:rPr>
      </w:pPr>
    </w:p>
    <w:p w14:paraId="767AB4E4">
      <w:pPr>
        <w:tabs>
          <w:tab w:val="left" w:pos="5145"/>
        </w:tabs>
        <w:spacing w:line="360" w:lineRule="auto"/>
        <w:ind w:left="178" w:leftChars="85" w:right="277" w:rightChars="132"/>
        <w:jc w:val="center"/>
        <w:rPr>
          <w:b/>
          <w:sz w:val="36"/>
          <w:szCs w:val="36"/>
        </w:rPr>
      </w:pPr>
    </w:p>
    <w:p w14:paraId="5C7A8D4E">
      <w:pPr>
        <w:tabs>
          <w:tab w:val="left" w:pos="5145"/>
        </w:tabs>
        <w:spacing w:line="360" w:lineRule="auto"/>
        <w:ind w:left="178" w:leftChars="85" w:right="277" w:rightChars="132"/>
        <w:jc w:val="center"/>
        <w:rPr>
          <w:b/>
          <w:sz w:val="36"/>
          <w:szCs w:val="36"/>
        </w:rPr>
      </w:pPr>
    </w:p>
    <w:p w14:paraId="648BDA8D">
      <w:pPr>
        <w:tabs>
          <w:tab w:val="left" w:pos="5145"/>
        </w:tabs>
        <w:spacing w:line="360" w:lineRule="auto"/>
        <w:ind w:left="178" w:leftChars="85" w:right="277" w:rightChars="132"/>
        <w:jc w:val="center"/>
        <w:rPr>
          <w:b/>
          <w:sz w:val="36"/>
          <w:szCs w:val="36"/>
        </w:rPr>
      </w:pPr>
    </w:p>
    <w:p w14:paraId="644C3EAB">
      <w:pPr>
        <w:tabs>
          <w:tab w:val="left" w:pos="5145"/>
        </w:tabs>
        <w:spacing w:line="360" w:lineRule="auto"/>
        <w:ind w:left="178" w:leftChars="85" w:right="277" w:rightChars="132"/>
        <w:jc w:val="center"/>
        <w:rPr>
          <w:b/>
          <w:sz w:val="36"/>
          <w:szCs w:val="36"/>
        </w:rPr>
      </w:pPr>
    </w:p>
    <w:p w14:paraId="5C0D1217">
      <w:pPr>
        <w:tabs>
          <w:tab w:val="left" w:pos="5145"/>
        </w:tabs>
        <w:spacing w:line="360" w:lineRule="auto"/>
        <w:ind w:left="178" w:leftChars="85" w:right="277" w:rightChars="132"/>
        <w:jc w:val="center"/>
        <w:rPr>
          <w:b/>
          <w:sz w:val="36"/>
          <w:szCs w:val="36"/>
        </w:rPr>
      </w:pPr>
    </w:p>
    <w:p w14:paraId="7C7BF2BD">
      <w:pPr>
        <w:tabs>
          <w:tab w:val="left" w:pos="5145"/>
        </w:tabs>
        <w:spacing w:line="360" w:lineRule="auto"/>
        <w:ind w:left="178" w:leftChars="85" w:right="277" w:rightChars="132"/>
        <w:jc w:val="center"/>
        <w:rPr>
          <w:b/>
          <w:sz w:val="36"/>
          <w:szCs w:val="36"/>
        </w:rPr>
      </w:pPr>
    </w:p>
    <w:p w14:paraId="3A1C3C90">
      <w:pPr>
        <w:tabs>
          <w:tab w:val="left" w:pos="5145"/>
        </w:tabs>
        <w:spacing w:line="360" w:lineRule="auto"/>
        <w:ind w:left="178" w:leftChars="85" w:right="277" w:rightChars="132"/>
        <w:jc w:val="center"/>
        <w:rPr>
          <w:b/>
          <w:sz w:val="36"/>
          <w:szCs w:val="36"/>
        </w:rPr>
      </w:pPr>
    </w:p>
    <w:p w14:paraId="684C3C8C">
      <w:pPr>
        <w:tabs>
          <w:tab w:val="left" w:pos="5145"/>
        </w:tabs>
        <w:spacing w:line="360" w:lineRule="auto"/>
        <w:ind w:left="178" w:leftChars="85" w:right="277" w:rightChars="132"/>
        <w:jc w:val="center"/>
        <w:rPr>
          <w:b/>
          <w:sz w:val="36"/>
          <w:szCs w:val="36"/>
        </w:rPr>
      </w:pPr>
    </w:p>
    <w:p w14:paraId="4FBBB7B3">
      <w:pPr>
        <w:tabs>
          <w:tab w:val="left" w:pos="5145"/>
        </w:tabs>
        <w:spacing w:line="360" w:lineRule="auto"/>
        <w:ind w:left="178" w:leftChars="85" w:right="277" w:rightChars="132"/>
        <w:jc w:val="center"/>
        <w:rPr>
          <w:b/>
          <w:sz w:val="36"/>
          <w:szCs w:val="36"/>
        </w:rPr>
      </w:pPr>
    </w:p>
    <w:p w14:paraId="6F833CFE">
      <w:pPr>
        <w:tabs>
          <w:tab w:val="left" w:pos="5145"/>
        </w:tabs>
        <w:spacing w:line="360" w:lineRule="auto"/>
        <w:ind w:right="277" w:rightChars="132"/>
        <w:rPr>
          <w:b/>
          <w:sz w:val="36"/>
          <w:szCs w:val="36"/>
        </w:rPr>
      </w:pPr>
      <w:r>
        <w:rPr>
          <w:rFonts w:hint="eastAsia"/>
          <w:b/>
          <w:sz w:val="36"/>
          <w:szCs w:val="36"/>
        </w:rPr>
        <w:t>项目名称</w:t>
      </w:r>
      <w:r>
        <w:rPr>
          <w:rFonts w:hint="eastAsia"/>
          <w:b/>
          <w:sz w:val="36"/>
          <w:szCs w:val="36"/>
          <w:u w:val="single"/>
        </w:rPr>
        <w:t xml:space="preserve">：                   </w:t>
      </w:r>
    </w:p>
    <w:p w14:paraId="18C7DCDA">
      <w:pPr>
        <w:pStyle w:val="29"/>
        <w:rPr>
          <w:b/>
          <w:sz w:val="32"/>
        </w:rPr>
      </w:pPr>
    </w:p>
    <w:p w14:paraId="46706558">
      <w:pPr>
        <w:spacing w:line="480" w:lineRule="auto"/>
        <w:rPr>
          <w:b/>
          <w:sz w:val="56"/>
        </w:rPr>
      </w:pPr>
      <w:r>
        <w:rPr>
          <w:rFonts w:hint="eastAsia"/>
          <w:b/>
          <w:sz w:val="36"/>
          <w:szCs w:val="36"/>
        </w:rPr>
        <w:t>项目编号：</w:t>
      </w:r>
      <w:r>
        <w:rPr>
          <w:rFonts w:hint="eastAsia"/>
          <w:b/>
          <w:sz w:val="36"/>
          <w:szCs w:val="36"/>
          <w:u w:val="single"/>
        </w:rPr>
        <w:t xml:space="preserve">             </w:t>
      </w:r>
    </w:p>
    <w:p w14:paraId="60ECCC1D">
      <w:pPr>
        <w:spacing w:line="480" w:lineRule="auto"/>
        <w:ind w:firstLine="3373" w:firstLineChars="600"/>
        <w:rPr>
          <w:b/>
          <w:sz w:val="56"/>
        </w:rPr>
      </w:pPr>
    </w:p>
    <w:p w14:paraId="775F6AFE">
      <w:pPr>
        <w:spacing w:line="480" w:lineRule="auto"/>
        <w:ind w:firstLine="3373" w:firstLineChars="600"/>
        <w:rPr>
          <w:b/>
          <w:sz w:val="56"/>
        </w:rPr>
      </w:pPr>
      <w:r>
        <w:rPr>
          <w:rFonts w:hint="eastAsia"/>
          <w:b/>
          <w:sz w:val="56"/>
        </w:rPr>
        <w:t>报价文件</w:t>
      </w:r>
    </w:p>
    <w:p w14:paraId="22989925">
      <w:pPr>
        <w:pStyle w:val="29"/>
        <w:ind w:left="1200"/>
        <w:rPr>
          <w:rFonts w:hint="eastAsia" w:ascii="仿宋_GB2312" w:hAnsi="仿宋_GB2312" w:eastAsia="仿宋_GB2312" w:cs="仿宋_GB2312"/>
          <w:b/>
          <w:sz w:val="32"/>
        </w:rPr>
      </w:pPr>
    </w:p>
    <w:p w14:paraId="5337F87B">
      <w:pPr>
        <w:pStyle w:val="29"/>
        <w:ind w:left="1200"/>
        <w:rPr>
          <w:rFonts w:hint="eastAsia" w:ascii="仿宋_GB2312" w:hAnsi="仿宋_GB2312" w:eastAsia="仿宋_GB2312" w:cs="仿宋_GB2312"/>
          <w:b/>
          <w:sz w:val="32"/>
        </w:rPr>
      </w:pPr>
    </w:p>
    <w:p w14:paraId="254470EF">
      <w:pPr>
        <w:pStyle w:val="29"/>
        <w:ind w:left="1200"/>
        <w:rPr>
          <w:rFonts w:hint="eastAsia" w:ascii="仿宋_GB2312" w:hAnsi="仿宋_GB2312" w:eastAsia="仿宋_GB2312" w:cs="仿宋_GB2312"/>
          <w:b/>
          <w:sz w:val="32"/>
        </w:rPr>
      </w:pPr>
    </w:p>
    <w:p w14:paraId="4DAD4A07">
      <w:pPr>
        <w:pStyle w:val="29"/>
        <w:ind w:left="1200"/>
        <w:rPr>
          <w:rFonts w:hint="eastAsia" w:ascii="仿宋_GB2312" w:hAnsi="仿宋_GB2312" w:eastAsia="仿宋_GB2312" w:cs="仿宋_GB2312"/>
          <w:b/>
          <w:sz w:val="32"/>
        </w:rPr>
      </w:pPr>
    </w:p>
    <w:p w14:paraId="0BFDDA25">
      <w:pPr>
        <w:pStyle w:val="29"/>
        <w:ind w:left="1200"/>
        <w:rPr>
          <w:rFonts w:hint="eastAsia" w:ascii="仿宋_GB2312" w:hAnsi="仿宋_GB2312" w:eastAsia="仿宋_GB2312" w:cs="仿宋_GB2312"/>
          <w:b/>
          <w:sz w:val="32"/>
        </w:rPr>
      </w:pPr>
    </w:p>
    <w:p w14:paraId="24A66AA0">
      <w:pPr>
        <w:pStyle w:val="29"/>
        <w:ind w:left="1200"/>
        <w:rPr>
          <w:rFonts w:hint="eastAsia" w:ascii="仿宋_GB2312" w:hAnsi="仿宋_GB2312" w:eastAsia="仿宋_GB2312" w:cs="仿宋_GB2312"/>
          <w:b/>
          <w:sz w:val="32"/>
        </w:rPr>
      </w:pPr>
    </w:p>
    <w:p w14:paraId="1F5543E9">
      <w:pPr>
        <w:pStyle w:val="29"/>
        <w:ind w:left="1200"/>
        <w:rPr>
          <w:rFonts w:hint="eastAsia" w:ascii="仿宋_GB2312" w:hAnsi="仿宋_GB2312" w:eastAsia="仿宋_GB2312" w:cs="仿宋_GB2312"/>
        </w:rPr>
      </w:pPr>
    </w:p>
    <w:p w14:paraId="251AF592">
      <w:pPr>
        <w:pStyle w:val="29"/>
        <w:ind w:left="1200"/>
        <w:rPr>
          <w:rFonts w:hint="eastAsia" w:ascii="仿宋_GB2312" w:hAnsi="仿宋_GB2312" w:eastAsia="仿宋_GB2312" w:cs="仿宋_GB2312"/>
        </w:rPr>
      </w:pPr>
    </w:p>
    <w:p w14:paraId="164BB729">
      <w:pPr>
        <w:ind w:right="40" w:rightChars="19" w:firstLine="560"/>
        <w:rPr>
          <w:sz w:val="28"/>
          <w:szCs w:val="28"/>
          <w:u w:val="single"/>
        </w:rPr>
      </w:pPr>
      <w:r>
        <w:rPr>
          <w:rFonts w:hint="eastAsia"/>
          <w:sz w:val="28"/>
          <w:szCs w:val="28"/>
        </w:rPr>
        <w:t>　　　　报 价 人 ：</w:t>
      </w:r>
      <w:r>
        <w:rPr>
          <w:rFonts w:hint="eastAsia"/>
          <w:sz w:val="28"/>
          <w:szCs w:val="28"/>
          <w:u w:val="single"/>
        </w:rPr>
        <w:t>　　         　　　　   　（盖章）</w:t>
      </w:r>
    </w:p>
    <w:p w14:paraId="71BE608E">
      <w:pPr>
        <w:ind w:right="40" w:rightChars="19" w:firstLine="560"/>
        <w:jc w:val="center"/>
        <w:rPr>
          <w:sz w:val="28"/>
          <w:szCs w:val="28"/>
        </w:rPr>
      </w:pPr>
    </w:p>
    <w:p w14:paraId="2F8B1E6C">
      <w:pPr>
        <w:ind w:right="40" w:rightChars="19" w:firstLine="1680" w:firstLineChars="600"/>
        <w:rPr>
          <w:sz w:val="28"/>
          <w:szCs w:val="28"/>
        </w:rPr>
      </w:pPr>
      <w:r>
        <w:rPr>
          <w:rFonts w:hint="eastAsia"/>
          <w:sz w:val="28"/>
          <w:szCs w:val="28"/>
        </w:rPr>
        <w:t>法定代表人或其委托代理人：</w:t>
      </w:r>
      <w:r>
        <w:rPr>
          <w:rFonts w:hint="eastAsia"/>
          <w:sz w:val="28"/>
          <w:szCs w:val="28"/>
          <w:u w:val="single"/>
        </w:rPr>
        <w:t>　  　（签字或盖章）</w:t>
      </w:r>
    </w:p>
    <w:p w14:paraId="071AF260">
      <w:pPr>
        <w:spacing w:line="400" w:lineRule="atLeast"/>
        <w:ind w:firstLine="560"/>
        <w:jc w:val="center"/>
        <w:rPr>
          <w:sz w:val="28"/>
          <w:szCs w:val="28"/>
        </w:rPr>
      </w:pPr>
    </w:p>
    <w:p w14:paraId="2FD0F7E3">
      <w:pPr>
        <w:spacing w:line="400" w:lineRule="atLeast"/>
        <w:ind w:firstLine="560"/>
        <w:rPr>
          <w:sz w:val="24"/>
        </w:rPr>
      </w:pPr>
      <w:r>
        <w:rPr>
          <w:rFonts w:hint="eastAsia"/>
          <w:sz w:val="28"/>
          <w:szCs w:val="28"/>
        </w:rPr>
        <w:t>　　　　　日　　期：</w:t>
      </w:r>
      <w:r>
        <w:rPr>
          <w:rFonts w:hint="eastAsia"/>
          <w:sz w:val="28"/>
          <w:szCs w:val="28"/>
          <w:u w:val="single"/>
        </w:rPr>
        <w:t>　　　</w:t>
      </w:r>
      <w:r>
        <w:rPr>
          <w:rFonts w:hint="eastAsia"/>
          <w:sz w:val="28"/>
          <w:szCs w:val="28"/>
        </w:rPr>
        <w:t>年</w:t>
      </w:r>
      <w:r>
        <w:rPr>
          <w:rFonts w:hint="eastAsia"/>
          <w:sz w:val="28"/>
          <w:szCs w:val="28"/>
          <w:u w:val="single"/>
        </w:rPr>
        <w:t>　　　</w:t>
      </w:r>
      <w:r>
        <w:rPr>
          <w:rFonts w:hint="eastAsia"/>
          <w:sz w:val="28"/>
          <w:szCs w:val="28"/>
        </w:rPr>
        <w:t>月</w:t>
      </w:r>
      <w:r>
        <w:rPr>
          <w:rFonts w:hint="eastAsia"/>
          <w:sz w:val="28"/>
          <w:szCs w:val="28"/>
          <w:u w:val="single"/>
        </w:rPr>
        <w:t>　　</w:t>
      </w:r>
      <w:r>
        <w:rPr>
          <w:rFonts w:hint="eastAsia"/>
          <w:sz w:val="28"/>
          <w:szCs w:val="28"/>
        </w:rPr>
        <w:t>日</w:t>
      </w:r>
    </w:p>
    <w:p w14:paraId="7EC27CFA">
      <w:pPr>
        <w:jc w:val="center"/>
        <w:sectPr>
          <w:headerReference r:id="rId3" w:type="default"/>
          <w:footerReference r:id="rId4" w:type="default"/>
          <w:pgSz w:w="11906" w:h="16838"/>
          <w:pgMar w:top="1440" w:right="1080" w:bottom="1440" w:left="1080" w:header="851" w:footer="851" w:gutter="0"/>
          <w:cols w:space="720" w:num="1"/>
          <w:docGrid w:linePitch="312" w:charSpace="0"/>
        </w:sectPr>
      </w:pPr>
    </w:p>
    <w:p w14:paraId="064187E6">
      <w:pPr>
        <w:spacing w:before="100" w:beforeAutospacing="1" w:after="100" w:afterAutospacing="1"/>
        <w:jc w:val="center"/>
        <w:outlineLvl w:val="1"/>
        <w:rPr>
          <w:rFonts w:hint="eastAsia" w:ascii="黑体" w:hAnsi="黑体" w:eastAsia="黑体"/>
          <w:sz w:val="28"/>
          <w:szCs w:val="28"/>
        </w:rPr>
      </w:pPr>
      <w:bookmarkStart w:id="17" w:name="_Toc13813"/>
      <w:bookmarkStart w:id="18" w:name="_Toc515800191"/>
      <w:bookmarkStart w:id="19" w:name="_Toc330225910"/>
      <w:bookmarkStart w:id="20" w:name="_Toc8057"/>
      <w:bookmarkStart w:id="21" w:name="_Toc20511"/>
      <w:bookmarkStart w:id="22" w:name="_Toc5034"/>
      <w:bookmarkStart w:id="23" w:name="_Toc360113102"/>
      <w:bookmarkStart w:id="24" w:name="_Toc30598"/>
      <w:bookmarkStart w:id="25" w:name="_Toc22243"/>
      <w:r>
        <w:rPr>
          <w:rFonts w:hint="eastAsia" w:ascii="黑体" w:hAnsi="黑体" w:eastAsia="黑体"/>
          <w:sz w:val="28"/>
          <w:szCs w:val="28"/>
        </w:rPr>
        <w:t>1.报价函</w:t>
      </w:r>
      <w:bookmarkEnd w:id="17"/>
      <w:bookmarkEnd w:id="18"/>
    </w:p>
    <w:p w14:paraId="1B072673">
      <w:pPr>
        <w:spacing w:line="360" w:lineRule="auto"/>
        <w:rPr>
          <w:rFonts w:hint="eastAsia" w:ascii="宋体" w:hAnsi="宋体"/>
          <w:szCs w:val="21"/>
        </w:rPr>
      </w:pP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（采购人名称）：</w:t>
      </w:r>
    </w:p>
    <w:p w14:paraId="7C5ABD79">
      <w:pPr>
        <w:spacing w:line="360" w:lineRule="auto"/>
        <w:ind w:firstLine="420" w:firstLineChars="200"/>
        <w:rPr>
          <w:rFonts w:hint="eastAsia" w:ascii="宋体" w:hAnsi="宋体"/>
          <w:szCs w:val="21"/>
        </w:rPr>
      </w:pPr>
      <w:r>
        <w:rPr>
          <w:rFonts w:hint="eastAsia" w:ascii="宋体" w:hAnsi="宋体"/>
          <w:szCs w:val="21"/>
        </w:rPr>
        <w:t>经研究，我方决定参加</w:t>
      </w:r>
      <w:r>
        <w:rPr>
          <w:rFonts w:hint="eastAsia" w:ascii="宋体" w:hAnsi="宋体"/>
          <w:szCs w:val="21"/>
          <w:u w:val="single"/>
        </w:rPr>
        <w:t xml:space="preserve">                     </w:t>
      </w:r>
      <w:r>
        <w:rPr>
          <w:rFonts w:hint="eastAsia" w:ascii="宋体" w:hAnsi="宋体"/>
          <w:szCs w:val="21"/>
        </w:rPr>
        <w:t>项目（项目编号：</w:t>
      </w:r>
      <w:r>
        <w:rPr>
          <w:rFonts w:hint="eastAsia" w:ascii="宋体" w:hAnsi="宋体"/>
          <w:szCs w:val="21"/>
          <w:u w:val="single"/>
        </w:rPr>
        <w:t xml:space="preserve">         </w:t>
      </w:r>
      <w:r>
        <w:rPr>
          <w:rFonts w:hint="eastAsia" w:ascii="宋体" w:hAnsi="宋体"/>
          <w:szCs w:val="21"/>
        </w:rPr>
        <w:t>）的采购活动并提交报价文件。为此，我方郑重声明以下诸点，并负法律责任：</w:t>
      </w:r>
    </w:p>
    <w:p w14:paraId="4023D7E6">
      <w:pPr>
        <w:spacing w:line="360" w:lineRule="auto"/>
        <w:ind w:firstLine="420" w:firstLineChars="200"/>
        <w:rPr>
          <w:rFonts w:hint="eastAsia" w:ascii="宋体" w:hAnsi="宋体"/>
          <w:szCs w:val="21"/>
        </w:rPr>
      </w:pPr>
      <w:r>
        <w:rPr>
          <w:rFonts w:hint="eastAsia" w:ascii="宋体" w:hAnsi="宋体"/>
          <w:szCs w:val="21"/>
        </w:rPr>
        <w:t>1.我方完全理解并接受采购文件的各项规定和要求，对采购文件的合理性、合法性不再有异议，同意按照采购文件要求提供与报价有关的一切数据或资料。</w:t>
      </w:r>
    </w:p>
    <w:p w14:paraId="3A1E5FA8">
      <w:pPr>
        <w:spacing w:line="360" w:lineRule="auto"/>
        <w:ind w:firstLine="420" w:firstLineChars="200"/>
        <w:rPr>
          <w:rFonts w:hint="eastAsia" w:ascii="宋体" w:hAnsi="宋体"/>
          <w:szCs w:val="21"/>
        </w:rPr>
      </w:pPr>
      <w:r>
        <w:rPr>
          <w:rFonts w:hint="eastAsia" w:ascii="宋体" w:hAnsi="宋体"/>
          <w:szCs w:val="21"/>
        </w:rPr>
        <w:t>2.我方承诺除采购文件条款响应和偏离表列出的偏离外，我方响应采购文件的全部要求。</w:t>
      </w:r>
    </w:p>
    <w:p w14:paraId="3A488659">
      <w:pPr>
        <w:spacing w:line="360" w:lineRule="auto"/>
        <w:ind w:firstLine="420" w:firstLineChars="200"/>
        <w:rPr>
          <w:rFonts w:hint="eastAsia" w:ascii="宋体" w:hAnsi="宋体"/>
          <w:szCs w:val="21"/>
        </w:rPr>
      </w:pPr>
      <w:r>
        <w:rPr>
          <w:rFonts w:hint="eastAsia" w:ascii="宋体" w:hAnsi="宋体"/>
          <w:szCs w:val="21"/>
        </w:rPr>
        <w:t>3.我方承诺在采购文件规定的报价有效期内不撤销报价文件。</w:t>
      </w:r>
    </w:p>
    <w:p w14:paraId="0B56E7C4">
      <w:pPr>
        <w:spacing w:line="360" w:lineRule="auto"/>
        <w:ind w:firstLine="420" w:firstLineChars="200"/>
        <w:rPr>
          <w:rFonts w:hint="eastAsia" w:ascii="宋体" w:hAnsi="宋体"/>
          <w:szCs w:val="21"/>
        </w:rPr>
      </w:pPr>
      <w:r>
        <w:rPr>
          <w:rFonts w:hint="eastAsia" w:ascii="宋体" w:hAnsi="宋体"/>
          <w:szCs w:val="21"/>
        </w:rPr>
        <w:t>4.如我方成交，我方承诺：</w:t>
      </w:r>
    </w:p>
    <w:p w14:paraId="2005FF1B">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）在收到成交通知书后，在成交通知书规定的期限内与你方签订合同；</w:t>
      </w:r>
    </w:p>
    <w:p w14:paraId="21186B6E">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）在签订合同时不向你方提出附加条件；</w:t>
      </w:r>
    </w:p>
    <w:p w14:paraId="40DE0C6A">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）按照采购文件要求提交履约保证金；</w:t>
      </w:r>
    </w:p>
    <w:p w14:paraId="218F13DA">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）在合同约定的期限内完成合同规定的全部义务。</w:t>
      </w:r>
    </w:p>
    <w:p w14:paraId="08F967C4">
      <w:pPr>
        <w:spacing w:line="360" w:lineRule="auto"/>
        <w:ind w:firstLine="420" w:firstLineChars="200"/>
        <w:rPr>
          <w:rFonts w:hint="eastAsia" w:ascii="宋体" w:hAnsi="宋体"/>
          <w:szCs w:val="21"/>
        </w:rPr>
      </w:pPr>
      <w:r>
        <w:rPr>
          <w:rFonts w:hint="eastAsia" w:ascii="宋体" w:hAnsi="宋体"/>
          <w:szCs w:val="21"/>
        </w:rPr>
        <w:t>5．我方在此声明，所提交的报价文件及有关资料内容完整、真实和准确。</w:t>
      </w:r>
    </w:p>
    <w:p w14:paraId="630E8E50">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（其他补充说明）。</w:t>
      </w:r>
    </w:p>
    <w:p w14:paraId="4076712C">
      <w:pPr>
        <w:spacing w:line="360" w:lineRule="auto"/>
        <w:ind w:firstLine="420" w:firstLineChars="200"/>
        <w:rPr>
          <w:rFonts w:hint="eastAsia" w:ascii="宋体" w:hAnsi="宋体"/>
          <w:szCs w:val="21"/>
        </w:rPr>
      </w:pPr>
    </w:p>
    <w:p w14:paraId="1AE08439">
      <w:pPr>
        <w:spacing w:line="360" w:lineRule="auto"/>
        <w:ind w:firstLine="420" w:firstLineChars="200"/>
        <w:rPr>
          <w:rFonts w:hint="eastAsia" w:ascii="宋体" w:hAnsi="宋体"/>
          <w:szCs w:val="21"/>
        </w:rPr>
      </w:pPr>
    </w:p>
    <w:p w14:paraId="323D2D04">
      <w:pPr>
        <w:spacing w:line="360" w:lineRule="auto"/>
        <w:ind w:firstLine="3685" w:firstLineChars="1755"/>
        <w:rPr>
          <w:rFonts w:hint="eastAsia" w:ascii="宋体" w:hAnsi="宋体"/>
          <w:szCs w:val="21"/>
        </w:rPr>
      </w:pPr>
      <w:r>
        <w:rPr>
          <w:rFonts w:hint="eastAsia" w:ascii="宋体" w:hAnsi="宋体"/>
          <w:szCs w:val="21"/>
        </w:rPr>
        <w:t>报 价 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（盖单位公章）</w:t>
      </w:r>
    </w:p>
    <w:p w14:paraId="6FF4AFAB">
      <w:pPr>
        <w:spacing w:line="360" w:lineRule="auto"/>
        <w:ind w:firstLine="3685" w:firstLineChars="1755"/>
        <w:rPr>
          <w:rFonts w:hint="eastAsia"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（签字或盖章）</w:t>
      </w:r>
    </w:p>
    <w:p w14:paraId="19041C53">
      <w:pPr>
        <w:spacing w:line="360" w:lineRule="auto"/>
        <w:ind w:firstLine="3685" w:firstLineChars="1755"/>
        <w:rPr>
          <w:rFonts w:hint="eastAsia"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DBF5087">
      <w:pPr>
        <w:topLinePunct/>
        <w:spacing w:line="600" w:lineRule="exact"/>
        <w:ind w:firstLine="480"/>
        <w:jc w:val="center"/>
        <w:rPr>
          <w:rFonts w:hint="eastAsia" w:ascii="仿宋" w:hAnsi="仿宋" w:eastAsia="仿宋"/>
          <w:b/>
          <w:sz w:val="28"/>
          <w:szCs w:val="28"/>
        </w:rPr>
      </w:pPr>
    </w:p>
    <w:p w14:paraId="3F81239C">
      <w:pPr>
        <w:topLinePunct/>
        <w:spacing w:line="600" w:lineRule="exact"/>
        <w:ind w:firstLine="480"/>
        <w:jc w:val="center"/>
        <w:rPr>
          <w:rFonts w:hint="eastAsia" w:ascii="仿宋" w:hAnsi="仿宋" w:eastAsia="仿宋"/>
          <w:b/>
          <w:sz w:val="28"/>
          <w:szCs w:val="28"/>
        </w:rPr>
      </w:pPr>
    </w:p>
    <w:p w14:paraId="583FE5F9">
      <w:pPr>
        <w:topLinePunct/>
        <w:spacing w:line="600" w:lineRule="exact"/>
        <w:ind w:firstLine="480"/>
        <w:jc w:val="center"/>
        <w:rPr>
          <w:rFonts w:hint="eastAsia" w:ascii="仿宋" w:hAnsi="仿宋" w:eastAsia="仿宋"/>
          <w:b/>
          <w:sz w:val="28"/>
          <w:szCs w:val="28"/>
        </w:rPr>
      </w:pPr>
    </w:p>
    <w:p w14:paraId="2666542E">
      <w:pPr>
        <w:topLinePunct/>
        <w:spacing w:line="600" w:lineRule="exact"/>
        <w:ind w:firstLine="480"/>
        <w:jc w:val="center"/>
        <w:rPr>
          <w:rFonts w:hint="eastAsia" w:ascii="仿宋" w:hAnsi="仿宋" w:eastAsia="仿宋"/>
          <w:b/>
          <w:sz w:val="28"/>
          <w:szCs w:val="28"/>
        </w:rPr>
      </w:pPr>
    </w:p>
    <w:p w14:paraId="3EB83091">
      <w:pPr>
        <w:topLinePunct/>
        <w:spacing w:line="600" w:lineRule="exact"/>
        <w:ind w:firstLine="480"/>
        <w:jc w:val="center"/>
        <w:rPr>
          <w:rFonts w:hint="eastAsia" w:ascii="仿宋" w:hAnsi="仿宋" w:eastAsia="仿宋"/>
          <w:b/>
          <w:sz w:val="28"/>
          <w:szCs w:val="28"/>
        </w:rPr>
      </w:pPr>
    </w:p>
    <w:p w14:paraId="3B2C0BEF">
      <w:pPr>
        <w:topLinePunct/>
        <w:spacing w:line="600" w:lineRule="exact"/>
        <w:ind w:firstLine="480"/>
        <w:jc w:val="center"/>
        <w:rPr>
          <w:rFonts w:hint="eastAsia" w:ascii="仿宋" w:hAnsi="仿宋" w:eastAsia="仿宋"/>
          <w:b/>
          <w:sz w:val="28"/>
          <w:szCs w:val="28"/>
        </w:rPr>
      </w:pPr>
    </w:p>
    <w:p w14:paraId="23D2A0D3">
      <w:pPr>
        <w:topLinePunct/>
        <w:spacing w:line="600" w:lineRule="exact"/>
        <w:ind w:firstLine="480"/>
        <w:jc w:val="center"/>
        <w:rPr>
          <w:rFonts w:hint="eastAsia" w:ascii="仿宋" w:hAnsi="仿宋" w:eastAsia="仿宋"/>
          <w:bCs/>
          <w:sz w:val="28"/>
          <w:szCs w:val="28"/>
        </w:rPr>
      </w:pPr>
      <w:r>
        <w:rPr>
          <w:rFonts w:hint="eastAsia" w:ascii="仿宋" w:hAnsi="仿宋" w:eastAsia="仿宋"/>
          <w:b/>
          <w:sz w:val="28"/>
          <w:szCs w:val="28"/>
        </w:rPr>
        <w:t>2.</w:t>
      </w:r>
      <w:r>
        <w:rPr>
          <w:rFonts w:hint="eastAsia" w:ascii="仿宋" w:hAnsi="仿宋" w:eastAsia="仿宋"/>
          <w:b/>
          <w:bCs/>
          <w:sz w:val="28"/>
          <w:szCs w:val="28"/>
        </w:rPr>
        <w:t>法定代表人身份证明</w:t>
      </w:r>
      <w:bookmarkEnd w:id="19"/>
      <w:bookmarkEnd w:id="20"/>
      <w:bookmarkEnd w:id="21"/>
      <w:bookmarkEnd w:id="22"/>
      <w:bookmarkEnd w:id="23"/>
      <w:bookmarkEnd w:id="24"/>
      <w:bookmarkEnd w:id="25"/>
    </w:p>
    <w:p w14:paraId="62707FB0">
      <w:pPr>
        <w:topLinePunct/>
        <w:spacing w:line="600" w:lineRule="exact"/>
        <w:ind w:firstLine="480"/>
        <w:rPr>
          <w:rFonts w:hint="eastAsia" w:ascii="仿宋" w:hAnsi="仿宋" w:eastAsia="仿宋"/>
          <w:bCs/>
          <w:sz w:val="28"/>
          <w:szCs w:val="28"/>
          <w:u w:val="single"/>
        </w:rPr>
      </w:pPr>
      <w:r>
        <w:rPr>
          <w:rFonts w:hint="eastAsia" w:ascii="仿宋" w:hAnsi="仿宋" w:eastAsia="仿宋"/>
          <w:bCs/>
          <w:sz w:val="28"/>
          <w:szCs w:val="28"/>
        </w:rPr>
        <w:t>单位名称：</w:t>
      </w:r>
    </w:p>
    <w:p w14:paraId="10DF7641">
      <w:pPr>
        <w:topLinePunct/>
        <w:spacing w:line="600" w:lineRule="exact"/>
        <w:ind w:firstLine="480"/>
        <w:rPr>
          <w:rFonts w:hint="eastAsia" w:ascii="仿宋" w:hAnsi="仿宋" w:eastAsia="仿宋"/>
          <w:bCs/>
          <w:sz w:val="28"/>
          <w:szCs w:val="28"/>
        </w:rPr>
      </w:pPr>
      <w:r>
        <w:rPr>
          <w:rFonts w:hint="eastAsia" w:ascii="仿宋" w:hAnsi="仿宋" w:eastAsia="仿宋"/>
          <w:bCs/>
          <w:sz w:val="28"/>
          <w:szCs w:val="28"/>
        </w:rPr>
        <w:t>单位性质：</w:t>
      </w:r>
    </w:p>
    <w:p w14:paraId="67C863FE">
      <w:pPr>
        <w:topLinePunct/>
        <w:spacing w:line="600" w:lineRule="exact"/>
        <w:ind w:firstLine="480"/>
        <w:rPr>
          <w:rFonts w:hint="eastAsia" w:ascii="仿宋" w:hAnsi="仿宋" w:eastAsia="仿宋"/>
          <w:bCs/>
          <w:sz w:val="28"/>
          <w:szCs w:val="28"/>
        </w:rPr>
      </w:pPr>
      <w:r>
        <w:rPr>
          <w:rFonts w:hint="eastAsia" w:ascii="仿宋" w:hAnsi="仿宋" w:eastAsia="仿宋"/>
          <w:bCs/>
          <w:sz w:val="28"/>
          <w:szCs w:val="28"/>
        </w:rPr>
        <w:t>成立时间：</w:t>
      </w:r>
      <w:r>
        <w:rPr>
          <w:rFonts w:hint="eastAsia" w:ascii="仿宋" w:hAnsi="仿宋" w:eastAsia="仿宋"/>
          <w:bCs/>
          <w:sz w:val="28"/>
          <w:szCs w:val="28"/>
          <w:u w:val="single"/>
        </w:rPr>
        <w:t xml:space="preserve">  </w:t>
      </w:r>
      <w:r>
        <w:rPr>
          <w:rFonts w:hint="eastAsia" w:ascii="仿宋" w:hAnsi="仿宋" w:eastAsia="仿宋"/>
          <w:bCs/>
          <w:sz w:val="28"/>
          <w:szCs w:val="28"/>
        </w:rPr>
        <w:t>年</w:t>
      </w:r>
      <w:r>
        <w:rPr>
          <w:rFonts w:hint="eastAsia" w:ascii="仿宋" w:hAnsi="仿宋" w:eastAsia="仿宋"/>
          <w:bCs/>
          <w:sz w:val="28"/>
          <w:szCs w:val="28"/>
          <w:u w:val="single"/>
        </w:rPr>
        <w:t xml:space="preserve">  </w:t>
      </w:r>
      <w:r>
        <w:rPr>
          <w:rFonts w:hint="eastAsia" w:ascii="仿宋" w:hAnsi="仿宋" w:eastAsia="仿宋"/>
          <w:bCs/>
          <w:sz w:val="28"/>
          <w:szCs w:val="28"/>
        </w:rPr>
        <w:t>月</w:t>
      </w:r>
      <w:r>
        <w:rPr>
          <w:rFonts w:hint="eastAsia" w:ascii="仿宋" w:hAnsi="仿宋" w:eastAsia="仿宋"/>
          <w:bCs/>
          <w:sz w:val="28"/>
          <w:szCs w:val="28"/>
          <w:u w:val="single"/>
        </w:rPr>
        <w:t xml:space="preserve">  </w:t>
      </w:r>
      <w:r>
        <w:rPr>
          <w:rFonts w:hint="eastAsia" w:ascii="仿宋" w:hAnsi="仿宋" w:eastAsia="仿宋"/>
          <w:bCs/>
          <w:sz w:val="28"/>
          <w:szCs w:val="28"/>
        </w:rPr>
        <w:t>日</w:t>
      </w:r>
    </w:p>
    <w:p w14:paraId="0DB0F2F3">
      <w:pPr>
        <w:topLinePunct/>
        <w:spacing w:line="600" w:lineRule="exact"/>
        <w:ind w:firstLine="480"/>
        <w:rPr>
          <w:rFonts w:hint="eastAsia" w:ascii="仿宋" w:hAnsi="仿宋" w:eastAsia="仿宋"/>
          <w:bCs/>
          <w:sz w:val="28"/>
          <w:szCs w:val="28"/>
        </w:rPr>
      </w:pPr>
      <w:r>
        <w:rPr>
          <w:rFonts w:hint="eastAsia" w:ascii="仿宋" w:hAnsi="仿宋" w:eastAsia="仿宋"/>
          <w:bCs/>
          <w:sz w:val="28"/>
          <w:szCs w:val="28"/>
        </w:rPr>
        <w:t>经营期限：</w:t>
      </w:r>
    </w:p>
    <w:p w14:paraId="5865086D">
      <w:pPr>
        <w:topLinePunct/>
        <w:spacing w:line="600" w:lineRule="exact"/>
        <w:ind w:firstLine="480"/>
        <w:rPr>
          <w:rFonts w:hint="eastAsia" w:ascii="仿宋" w:hAnsi="仿宋" w:eastAsia="仿宋"/>
          <w:bCs/>
          <w:sz w:val="28"/>
          <w:szCs w:val="28"/>
          <w:u w:val="single"/>
        </w:rPr>
      </w:pPr>
      <w:r>
        <w:rPr>
          <w:rFonts w:hint="eastAsia" w:ascii="仿宋" w:hAnsi="仿宋" w:eastAsia="仿宋"/>
          <w:bCs/>
          <w:sz w:val="28"/>
          <w:szCs w:val="28"/>
        </w:rPr>
        <w:t>姓名：   性别：    年龄：   职务：</w:t>
      </w:r>
    </w:p>
    <w:p w14:paraId="3701279F">
      <w:pPr>
        <w:topLinePunct/>
        <w:spacing w:line="600" w:lineRule="exact"/>
        <w:ind w:firstLine="480"/>
        <w:rPr>
          <w:rFonts w:hint="eastAsia" w:ascii="仿宋" w:hAnsi="仿宋" w:eastAsia="仿宋"/>
          <w:bCs/>
          <w:sz w:val="28"/>
          <w:szCs w:val="28"/>
        </w:rPr>
      </w:pPr>
      <w:r>
        <w:rPr>
          <w:rFonts w:hint="eastAsia" w:ascii="仿宋" w:hAnsi="仿宋" w:eastAsia="仿宋"/>
          <w:bCs/>
          <w:sz w:val="28"/>
          <w:szCs w:val="28"/>
        </w:rPr>
        <w:t>系（单位名称）的法定代表人。</w:t>
      </w:r>
    </w:p>
    <w:p w14:paraId="4259D96D">
      <w:pPr>
        <w:topLinePunct/>
        <w:spacing w:line="600" w:lineRule="exact"/>
        <w:ind w:firstLine="480"/>
        <w:rPr>
          <w:rFonts w:hint="eastAsia" w:ascii="仿宋" w:hAnsi="仿宋" w:eastAsia="仿宋"/>
          <w:bCs/>
          <w:sz w:val="28"/>
          <w:szCs w:val="28"/>
        </w:rPr>
      </w:pPr>
      <w:r>
        <w:rPr>
          <w:rFonts w:hint="eastAsia" w:ascii="仿宋" w:hAnsi="仿宋" w:eastAsia="仿宋"/>
          <w:bCs/>
          <w:sz w:val="28"/>
          <w:szCs w:val="28"/>
        </w:rPr>
        <w:t>特此证明。</w:t>
      </w:r>
    </w:p>
    <w:p w14:paraId="0BF6FC33">
      <w:pPr>
        <w:pStyle w:val="7"/>
        <w:jc w:val="center"/>
        <w:rPr>
          <w:rFonts w:eastAsia="仿宋"/>
          <w:sz w:val="28"/>
          <w:szCs w:val="28"/>
        </w:rPr>
      </w:pPr>
      <w:r>
        <w:rPr>
          <w:rFonts w:hint="eastAsia" w:ascii="仿宋" w:hAnsi="仿宋" w:eastAsia="仿宋"/>
          <w:bCs/>
          <w:sz w:val="28"/>
          <w:szCs w:val="28"/>
        </w:rPr>
        <w:t>身份证复印件粘贴处</w:t>
      </w:r>
    </w:p>
    <w:tbl>
      <w:tblPr>
        <w:tblStyle w:val="13"/>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0AFD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jc w:val="center"/>
        </w:trPr>
        <w:tc>
          <w:tcPr>
            <w:tcW w:w="4386" w:type="dxa"/>
            <w:vAlign w:val="center"/>
          </w:tcPr>
          <w:p w14:paraId="1D35DC96">
            <w:pPr>
              <w:spacing w:line="360" w:lineRule="auto"/>
              <w:jc w:val="center"/>
              <w:rPr>
                <w:rFonts w:hint="eastAsia" w:ascii="仿宋" w:hAnsi="仿宋" w:eastAsia="仿宋"/>
                <w:sz w:val="28"/>
                <w:szCs w:val="28"/>
              </w:rPr>
            </w:pPr>
          </w:p>
        </w:tc>
        <w:tc>
          <w:tcPr>
            <w:tcW w:w="4386" w:type="dxa"/>
            <w:vAlign w:val="center"/>
          </w:tcPr>
          <w:p w14:paraId="365C38D7">
            <w:pPr>
              <w:spacing w:line="360" w:lineRule="auto"/>
              <w:jc w:val="center"/>
              <w:rPr>
                <w:rFonts w:hint="eastAsia" w:ascii="仿宋" w:hAnsi="仿宋" w:eastAsia="仿宋"/>
                <w:sz w:val="28"/>
                <w:szCs w:val="28"/>
              </w:rPr>
            </w:pPr>
          </w:p>
        </w:tc>
      </w:tr>
    </w:tbl>
    <w:p w14:paraId="34AB738C">
      <w:pPr>
        <w:topLinePunct/>
        <w:spacing w:line="440" w:lineRule="exact"/>
        <w:ind w:firstLine="480"/>
        <w:rPr>
          <w:rFonts w:hint="eastAsia" w:ascii="仿宋" w:hAnsi="仿宋" w:eastAsia="仿宋"/>
          <w:bCs/>
          <w:sz w:val="28"/>
          <w:szCs w:val="28"/>
        </w:rPr>
      </w:pPr>
    </w:p>
    <w:p w14:paraId="307C90FC">
      <w:pPr>
        <w:topLinePunct/>
        <w:spacing w:line="440" w:lineRule="exact"/>
        <w:ind w:firstLine="480"/>
        <w:rPr>
          <w:rFonts w:hint="eastAsia" w:ascii="仿宋" w:hAnsi="仿宋" w:eastAsia="仿宋"/>
          <w:bCs/>
          <w:sz w:val="28"/>
          <w:szCs w:val="28"/>
        </w:rPr>
      </w:pPr>
    </w:p>
    <w:p w14:paraId="35D2E632">
      <w:pPr>
        <w:topLinePunct/>
        <w:spacing w:line="480" w:lineRule="auto"/>
        <w:ind w:firstLine="480"/>
        <w:rPr>
          <w:rFonts w:hint="eastAsia" w:ascii="仿宋" w:hAnsi="仿宋" w:eastAsia="仿宋"/>
          <w:bCs/>
          <w:sz w:val="28"/>
          <w:szCs w:val="28"/>
        </w:rPr>
      </w:pPr>
      <w:r>
        <w:rPr>
          <w:rFonts w:hint="eastAsia" w:ascii="仿宋" w:hAnsi="仿宋" w:eastAsia="仿宋"/>
          <w:bCs/>
          <w:sz w:val="28"/>
          <w:szCs w:val="28"/>
        </w:rPr>
        <w:t>报价人：（盖单位章）</w:t>
      </w:r>
    </w:p>
    <w:p w14:paraId="76D5CD0D">
      <w:pPr>
        <w:topLinePunct/>
        <w:spacing w:line="480" w:lineRule="auto"/>
        <w:ind w:firstLine="490" w:firstLineChars="175"/>
        <w:rPr>
          <w:rFonts w:hint="eastAsia" w:ascii="仿宋" w:hAnsi="仿宋" w:eastAsia="仿宋"/>
          <w:bCs/>
          <w:sz w:val="28"/>
          <w:szCs w:val="28"/>
        </w:rPr>
      </w:pPr>
      <w:r>
        <w:rPr>
          <w:rFonts w:hint="eastAsia" w:ascii="仿宋" w:hAnsi="仿宋" w:eastAsia="仿宋"/>
          <w:bCs/>
          <w:sz w:val="28"/>
          <w:szCs w:val="28"/>
        </w:rPr>
        <w:t>法定代表人：（盖章或签字）</w:t>
      </w:r>
    </w:p>
    <w:p w14:paraId="0328511B">
      <w:pPr>
        <w:topLinePunct/>
        <w:spacing w:line="480" w:lineRule="auto"/>
        <w:ind w:firstLine="480"/>
        <w:rPr>
          <w:rFonts w:hint="eastAsia" w:ascii="仿宋" w:hAnsi="仿宋" w:eastAsia="仿宋"/>
          <w:bCs/>
          <w:sz w:val="28"/>
          <w:szCs w:val="28"/>
        </w:rPr>
      </w:pPr>
      <w:r>
        <w:rPr>
          <w:rFonts w:hint="eastAsia" w:ascii="仿宋" w:hAnsi="仿宋" w:eastAsia="仿宋"/>
          <w:bCs/>
          <w:sz w:val="28"/>
          <w:szCs w:val="28"/>
        </w:rPr>
        <w:t>日  期：   年  月   日</w:t>
      </w:r>
    </w:p>
    <w:p w14:paraId="3CBC2325">
      <w:pPr>
        <w:jc w:val="center"/>
        <w:outlineLvl w:val="1"/>
        <w:rPr>
          <w:rFonts w:hint="eastAsia" w:ascii="仿宋" w:hAnsi="仿宋" w:eastAsia="仿宋"/>
          <w:b/>
          <w:color w:val="000000"/>
          <w:sz w:val="28"/>
          <w:szCs w:val="28"/>
        </w:rPr>
      </w:pPr>
      <w:r>
        <w:rPr>
          <w:rFonts w:ascii="仿宋" w:hAnsi="仿宋" w:eastAsia="仿宋"/>
          <w:sz w:val="28"/>
          <w:szCs w:val="28"/>
        </w:rPr>
        <w:br w:type="page"/>
      </w:r>
      <w:bookmarkStart w:id="26" w:name="_Toc8519"/>
      <w:bookmarkStart w:id="27" w:name="_Toc20843"/>
      <w:bookmarkStart w:id="28" w:name="_Toc7797"/>
      <w:bookmarkStart w:id="29" w:name="_Toc152047264"/>
      <w:bookmarkStart w:id="30" w:name="_Toc330225908"/>
      <w:bookmarkStart w:id="31" w:name="_Toc144974468"/>
      <w:bookmarkStart w:id="32" w:name="_Toc9343238"/>
      <w:bookmarkStart w:id="33" w:name="_Toc480983369"/>
      <w:bookmarkStart w:id="34" w:name="_Toc9342900"/>
      <w:bookmarkStart w:id="35" w:name="_Toc18088"/>
      <w:bookmarkStart w:id="36" w:name="_Toc24340"/>
      <w:bookmarkStart w:id="37" w:name="_Toc14855"/>
      <w:bookmarkStart w:id="38" w:name="_Toc360113100"/>
      <w:r>
        <w:rPr>
          <w:rFonts w:hint="eastAsia" w:ascii="仿宋" w:hAnsi="仿宋" w:eastAsia="仿宋"/>
          <w:sz w:val="28"/>
          <w:szCs w:val="28"/>
        </w:rPr>
        <w:t>3.</w:t>
      </w:r>
      <w:r>
        <w:rPr>
          <w:rFonts w:hint="eastAsia" w:ascii="仿宋" w:hAnsi="仿宋" w:eastAsia="仿宋" w:cs="仿宋_GB2312"/>
          <w:b/>
          <w:bCs/>
          <w:sz w:val="28"/>
          <w:szCs w:val="28"/>
        </w:rPr>
        <w:t>法定代表人授权委托书</w:t>
      </w:r>
      <w:bookmarkEnd w:id="26"/>
      <w:bookmarkEnd w:id="27"/>
      <w:bookmarkEnd w:id="28"/>
      <w:bookmarkEnd w:id="29"/>
      <w:bookmarkEnd w:id="30"/>
      <w:bookmarkEnd w:id="31"/>
      <w:bookmarkEnd w:id="32"/>
      <w:bookmarkEnd w:id="33"/>
      <w:bookmarkEnd w:id="34"/>
      <w:bookmarkEnd w:id="35"/>
      <w:bookmarkEnd w:id="36"/>
      <w:bookmarkEnd w:id="37"/>
      <w:bookmarkEnd w:id="38"/>
    </w:p>
    <w:p w14:paraId="189D0DF9">
      <w:pPr>
        <w:spacing w:line="400" w:lineRule="exact"/>
        <w:ind w:firstLine="480"/>
        <w:rPr>
          <w:rFonts w:hint="eastAsia" w:ascii="仿宋" w:hAnsi="仿宋" w:eastAsia="仿宋"/>
          <w:sz w:val="28"/>
          <w:szCs w:val="28"/>
        </w:rPr>
      </w:pPr>
    </w:p>
    <w:p w14:paraId="5C2DD788">
      <w:pPr>
        <w:topLinePunct/>
        <w:spacing w:line="440" w:lineRule="exact"/>
        <w:ind w:firstLine="480"/>
        <w:rPr>
          <w:rFonts w:hint="eastAsia" w:ascii="仿宋" w:hAnsi="仿宋" w:eastAsia="仿宋"/>
          <w:sz w:val="28"/>
          <w:szCs w:val="28"/>
        </w:rPr>
      </w:pPr>
      <w:r>
        <w:rPr>
          <w:rFonts w:hint="eastAsia" w:ascii="仿宋" w:hAnsi="仿宋" w:eastAsia="仿宋"/>
          <w:sz w:val="28"/>
          <w:szCs w:val="28"/>
        </w:rPr>
        <w:t>本人</w:t>
      </w:r>
      <w:r>
        <w:rPr>
          <w:rFonts w:hint="eastAsia" w:ascii="仿宋" w:hAnsi="仿宋" w:eastAsia="仿宋"/>
          <w:sz w:val="28"/>
          <w:szCs w:val="28"/>
          <w:u w:val="single"/>
        </w:rPr>
        <w:t>（姓名）</w:t>
      </w:r>
      <w:r>
        <w:rPr>
          <w:rFonts w:hint="eastAsia" w:ascii="仿宋" w:hAnsi="仿宋" w:eastAsia="仿宋"/>
          <w:sz w:val="28"/>
          <w:szCs w:val="28"/>
        </w:rPr>
        <w:t>系</w:t>
      </w:r>
      <w:r>
        <w:rPr>
          <w:rFonts w:hint="eastAsia" w:ascii="仿宋" w:hAnsi="仿宋" w:eastAsia="仿宋"/>
          <w:sz w:val="28"/>
          <w:szCs w:val="28"/>
          <w:u w:val="single"/>
        </w:rPr>
        <w:t>（响应单位名称）</w:t>
      </w:r>
      <w:r>
        <w:rPr>
          <w:rFonts w:hint="eastAsia" w:ascii="仿宋" w:hAnsi="仿宋" w:eastAsia="仿宋"/>
          <w:sz w:val="28"/>
          <w:szCs w:val="28"/>
        </w:rPr>
        <w:t>的法定代表人，现委托</w:t>
      </w:r>
      <w:r>
        <w:rPr>
          <w:rFonts w:hint="eastAsia" w:ascii="仿宋" w:hAnsi="仿宋" w:eastAsia="仿宋"/>
          <w:sz w:val="28"/>
          <w:szCs w:val="28"/>
          <w:u w:val="single"/>
        </w:rPr>
        <w:t>（姓名）</w:t>
      </w:r>
      <w:r>
        <w:rPr>
          <w:rFonts w:hint="eastAsia" w:ascii="仿宋" w:hAnsi="仿宋" w:eastAsia="仿宋"/>
          <w:sz w:val="28"/>
          <w:szCs w:val="28"/>
        </w:rPr>
        <w:t>为我方代理人，参加</w:t>
      </w:r>
      <w:r>
        <w:rPr>
          <w:rFonts w:hint="eastAsia" w:ascii="仿宋" w:hAnsi="仿宋" w:eastAsia="仿宋"/>
          <w:sz w:val="28"/>
          <w:szCs w:val="28"/>
          <w:u w:val="single"/>
        </w:rPr>
        <w:t xml:space="preserve">  （项目名称）        </w:t>
      </w:r>
      <w:r>
        <w:rPr>
          <w:rFonts w:hint="eastAsia" w:ascii="仿宋" w:hAnsi="仿宋" w:eastAsia="仿宋"/>
          <w:sz w:val="28"/>
          <w:szCs w:val="28"/>
        </w:rPr>
        <w:t>的采购活动。并在此项目采购过程中签署一切相关文件和处理与之有关的一切事务，其法律后果由我方承担。</w:t>
      </w:r>
    </w:p>
    <w:p w14:paraId="65B26095">
      <w:pPr>
        <w:topLinePunct/>
        <w:spacing w:line="440" w:lineRule="exact"/>
        <w:ind w:firstLine="480"/>
        <w:rPr>
          <w:rFonts w:hint="eastAsia" w:ascii="仿宋" w:hAnsi="仿宋" w:eastAsia="仿宋"/>
          <w:sz w:val="28"/>
          <w:szCs w:val="28"/>
          <w:u w:val="single"/>
        </w:rPr>
      </w:pPr>
      <w:r>
        <w:rPr>
          <w:rFonts w:hint="eastAsia" w:ascii="仿宋" w:hAnsi="仿宋" w:eastAsia="仿宋"/>
          <w:sz w:val="28"/>
          <w:szCs w:val="28"/>
        </w:rPr>
        <w:t>委托期限：</w:t>
      </w:r>
      <w:r>
        <w:rPr>
          <w:rFonts w:ascii="仿宋" w:hAnsi="仿宋" w:eastAsia="仿宋"/>
          <w:sz w:val="28"/>
          <w:szCs w:val="28"/>
          <w:u w:val="single"/>
        </w:rPr>
        <w:t xml:space="preserve"> 90</w:t>
      </w:r>
      <w:r>
        <w:rPr>
          <w:rFonts w:hint="eastAsia" w:ascii="仿宋" w:hAnsi="仿宋" w:eastAsia="仿宋"/>
          <w:sz w:val="28"/>
          <w:szCs w:val="28"/>
          <w:u w:val="single"/>
        </w:rPr>
        <w:t>日历天</w:t>
      </w:r>
      <w:r>
        <w:rPr>
          <w:rFonts w:hint="eastAsia" w:ascii="仿宋" w:hAnsi="仿宋" w:eastAsia="仿宋"/>
          <w:sz w:val="28"/>
          <w:szCs w:val="28"/>
        </w:rPr>
        <w:t>。</w:t>
      </w:r>
    </w:p>
    <w:p w14:paraId="07302EB7">
      <w:pPr>
        <w:topLinePunct/>
        <w:spacing w:line="440" w:lineRule="exact"/>
        <w:ind w:firstLine="480"/>
        <w:rPr>
          <w:rFonts w:hint="eastAsia" w:ascii="仿宋" w:hAnsi="仿宋" w:eastAsia="仿宋"/>
          <w:sz w:val="28"/>
          <w:szCs w:val="28"/>
        </w:rPr>
      </w:pPr>
      <w:r>
        <w:rPr>
          <w:rFonts w:hint="eastAsia" w:ascii="仿宋" w:hAnsi="仿宋" w:eastAsia="仿宋"/>
          <w:sz w:val="28"/>
          <w:szCs w:val="28"/>
        </w:rPr>
        <w:t>代理人无转委托权。</w:t>
      </w:r>
    </w:p>
    <w:p w14:paraId="5E7CDC40">
      <w:pPr>
        <w:topLinePunct/>
        <w:spacing w:line="440" w:lineRule="exact"/>
        <w:ind w:firstLine="480"/>
        <w:rPr>
          <w:rFonts w:hint="eastAsia" w:ascii="仿宋" w:hAnsi="仿宋" w:eastAsia="仿宋"/>
          <w:sz w:val="28"/>
          <w:szCs w:val="28"/>
        </w:rPr>
      </w:pPr>
      <w:r>
        <w:rPr>
          <w:rFonts w:hint="eastAsia" w:ascii="仿宋" w:hAnsi="仿宋" w:eastAsia="仿宋"/>
          <w:sz w:val="28"/>
          <w:szCs w:val="28"/>
        </w:rPr>
        <w:t>附：法定代表人身份证及被授权人身份证复印件</w:t>
      </w:r>
    </w:p>
    <w:p w14:paraId="771A5ECF">
      <w:pPr>
        <w:topLinePunct/>
        <w:spacing w:line="440" w:lineRule="exact"/>
        <w:ind w:firstLine="480"/>
        <w:rPr>
          <w:rFonts w:hint="eastAsia" w:ascii="仿宋" w:hAnsi="仿宋" w:eastAsia="仿宋"/>
          <w:sz w:val="24"/>
        </w:rPr>
      </w:pPr>
    </w:p>
    <w:tbl>
      <w:tblPr>
        <w:tblStyle w:val="13"/>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5C3E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4386" w:type="dxa"/>
            <w:vAlign w:val="center"/>
          </w:tcPr>
          <w:p w14:paraId="49B42A0D">
            <w:pPr>
              <w:spacing w:line="360" w:lineRule="auto"/>
              <w:jc w:val="center"/>
              <w:rPr>
                <w:rFonts w:hint="eastAsia" w:ascii="仿宋" w:hAnsi="仿宋" w:eastAsia="仿宋"/>
              </w:rPr>
            </w:pPr>
            <w:bookmarkStart w:id="39" w:name="_Hlk10043326"/>
          </w:p>
        </w:tc>
        <w:tc>
          <w:tcPr>
            <w:tcW w:w="4386" w:type="dxa"/>
            <w:vAlign w:val="center"/>
          </w:tcPr>
          <w:p w14:paraId="1FBE227F">
            <w:pPr>
              <w:spacing w:line="360" w:lineRule="auto"/>
              <w:jc w:val="center"/>
              <w:rPr>
                <w:rFonts w:hint="eastAsia" w:ascii="仿宋" w:hAnsi="仿宋" w:eastAsia="仿宋"/>
              </w:rPr>
            </w:pPr>
          </w:p>
        </w:tc>
      </w:tr>
      <w:tr w14:paraId="7F79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4386" w:type="dxa"/>
            <w:vAlign w:val="center"/>
          </w:tcPr>
          <w:p w14:paraId="556852DA">
            <w:pPr>
              <w:spacing w:line="360" w:lineRule="auto"/>
              <w:jc w:val="center"/>
              <w:rPr>
                <w:rFonts w:hint="eastAsia" w:ascii="仿宋" w:hAnsi="仿宋" w:eastAsia="仿宋"/>
              </w:rPr>
            </w:pPr>
          </w:p>
        </w:tc>
        <w:tc>
          <w:tcPr>
            <w:tcW w:w="4386" w:type="dxa"/>
            <w:vAlign w:val="center"/>
          </w:tcPr>
          <w:p w14:paraId="1E3F5A5A">
            <w:pPr>
              <w:spacing w:line="360" w:lineRule="auto"/>
              <w:jc w:val="center"/>
              <w:rPr>
                <w:rFonts w:hint="eastAsia" w:ascii="仿宋" w:hAnsi="仿宋" w:eastAsia="仿宋"/>
              </w:rPr>
            </w:pPr>
          </w:p>
        </w:tc>
      </w:tr>
      <w:bookmarkEnd w:id="39"/>
    </w:tbl>
    <w:p w14:paraId="0322B56F">
      <w:pPr>
        <w:topLinePunct/>
        <w:spacing w:line="360" w:lineRule="auto"/>
        <w:rPr>
          <w:rFonts w:hint="eastAsia" w:ascii="仿宋" w:hAnsi="仿宋" w:eastAsia="仿宋" w:cs="仿宋_GB2312"/>
          <w:sz w:val="24"/>
        </w:rPr>
      </w:pPr>
      <w:r>
        <w:rPr>
          <w:rFonts w:hint="eastAsia" w:ascii="仿宋" w:hAnsi="仿宋" w:eastAsia="仿宋" w:cs="仿宋_GB2312"/>
          <w:sz w:val="24"/>
        </w:rPr>
        <w:t>（仅委托代理人报价时提供）</w:t>
      </w:r>
    </w:p>
    <w:p w14:paraId="65971D64">
      <w:pPr>
        <w:topLinePunct/>
        <w:spacing w:line="360" w:lineRule="auto"/>
        <w:ind w:firstLine="3360" w:firstLineChars="1400"/>
        <w:rPr>
          <w:rFonts w:hint="eastAsia" w:ascii="仿宋" w:hAnsi="仿宋" w:eastAsia="仿宋" w:cs="仿宋_GB2312"/>
          <w:sz w:val="24"/>
        </w:rPr>
      </w:pPr>
    </w:p>
    <w:p w14:paraId="714F7CC3">
      <w:pPr>
        <w:topLinePunct/>
        <w:spacing w:line="360" w:lineRule="auto"/>
        <w:ind w:firstLine="420" w:firstLineChars="175"/>
        <w:rPr>
          <w:rFonts w:hint="eastAsia" w:ascii="仿宋" w:hAnsi="仿宋" w:eastAsia="仿宋" w:cs="仿宋_GB2312"/>
          <w:sz w:val="24"/>
        </w:rPr>
      </w:pPr>
      <w:r>
        <w:rPr>
          <w:rFonts w:hint="eastAsia" w:ascii="仿宋" w:hAnsi="仿宋" w:eastAsia="仿宋" w:cs="仿宋_GB2312"/>
          <w:sz w:val="24"/>
        </w:rPr>
        <w:t>报价人：（盖单位章）</w:t>
      </w:r>
    </w:p>
    <w:p w14:paraId="11724A37">
      <w:pPr>
        <w:topLinePunct/>
        <w:spacing w:line="360" w:lineRule="auto"/>
        <w:ind w:firstLine="420" w:firstLineChars="175"/>
        <w:rPr>
          <w:rFonts w:hint="eastAsia" w:ascii="仿宋" w:hAnsi="仿宋" w:eastAsia="仿宋" w:cs="仿宋_GB2312"/>
          <w:sz w:val="24"/>
        </w:rPr>
      </w:pPr>
      <w:r>
        <w:rPr>
          <w:rFonts w:hint="eastAsia" w:ascii="仿宋" w:hAnsi="仿宋" w:eastAsia="仿宋" w:cs="仿宋_GB2312"/>
          <w:sz w:val="24"/>
        </w:rPr>
        <w:t>法定代表人：（盖章或签字）</w:t>
      </w:r>
    </w:p>
    <w:p w14:paraId="6895DFBE">
      <w:pPr>
        <w:topLinePunct/>
        <w:spacing w:line="360" w:lineRule="auto"/>
        <w:ind w:firstLine="420" w:firstLineChars="175"/>
        <w:rPr>
          <w:rFonts w:hint="eastAsia" w:ascii="仿宋" w:hAnsi="仿宋" w:eastAsia="仿宋" w:cs="仿宋_GB2312"/>
          <w:sz w:val="24"/>
          <w:u w:val="single"/>
        </w:rPr>
      </w:pPr>
      <w:r>
        <w:rPr>
          <w:rFonts w:hint="eastAsia" w:ascii="仿宋" w:hAnsi="仿宋" w:eastAsia="仿宋" w:cs="仿宋_GB2312"/>
          <w:sz w:val="24"/>
        </w:rPr>
        <w:t>身份证号码：</w:t>
      </w:r>
    </w:p>
    <w:p w14:paraId="58B56BF7">
      <w:pPr>
        <w:topLinePunct/>
        <w:spacing w:line="360" w:lineRule="auto"/>
        <w:ind w:firstLine="420" w:firstLineChars="175"/>
        <w:rPr>
          <w:rFonts w:hint="eastAsia" w:ascii="仿宋" w:hAnsi="仿宋" w:eastAsia="仿宋" w:cs="仿宋_GB2312"/>
          <w:sz w:val="24"/>
        </w:rPr>
      </w:pPr>
      <w:r>
        <w:rPr>
          <w:rFonts w:hint="eastAsia" w:ascii="仿宋" w:hAnsi="仿宋" w:eastAsia="仿宋" w:cs="仿宋_GB2312"/>
          <w:sz w:val="24"/>
        </w:rPr>
        <w:t>委托代理人：（签字）</w:t>
      </w:r>
    </w:p>
    <w:p w14:paraId="42FBCACE">
      <w:pPr>
        <w:topLinePunct/>
        <w:spacing w:line="360" w:lineRule="auto"/>
        <w:ind w:firstLine="420" w:firstLineChars="175"/>
        <w:rPr>
          <w:rFonts w:hint="eastAsia" w:ascii="仿宋" w:hAnsi="仿宋" w:eastAsia="仿宋" w:cs="仿宋_GB2312"/>
          <w:sz w:val="24"/>
          <w:u w:val="single"/>
        </w:rPr>
      </w:pPr>
      <w:r>
        <w:rPr>
          <w:rFonts w:hint="eastAsia" w:ascii="仿宋" w:hAnsi="仿宋" w:eastAsia="仿宋" w:cs="仿宋_GB2312"/>
          <w:sz w:val="24"/>
        </w:rPr>
        <w:t>身份证号码：</w:t>
      </w:r>
    </w:p>
    <w:p w14:paraId="50A02623">
      <w:pPr>
        <w:topLinePunct/>
        <w:spacing w:line="360" w:lineRule="auto"/>
        <w:ind w:firstLine="420" w:firstLineChars="175"/>
        <w:rPr>
          <w:rFonts w:hint="eastAsia" w:ascii="仿宋" w:hAnsi="仿宋" w:eastAsia="仿宋" w:cs="仿宋_GB2312"/>
          <w:sz w:val="24"/>
        </w:rPr>
      </w:pPr>
      <w:r>
        <w:rPr>
          <w:rFonts w:hint="eastAsia" w:ascii="仿宋" w:hAnsi="仿宋" w:eastAsia="仿宋" w:cs="仿宋_GB2312"/>
          <w:sz w:val="24"/>
        </w:rPr>
        <w:t>日    期：    年   月    日</w:t>
      </w:r>
    </w:p>
    <w:p w14:paraId="2AE3FCBC">
      <w:pPr>
        <w:rPr>
          <w:rFonts w:hint="eastAsia" w:ascii="仿宋" w:hAnsi="仿宋" w:eastAsia="仿宋" w:cs="仿宋_GB2312"/>
          <w:b/>
          <w:bCs/>
          <w:sz w:val="28"/>
        </w:rPr>
      </w:pPr>
      <w:bookmarkStart w:id="40" w:name="_Toc29416"/>
      <w:bookmarkStart w:id="41" w:name="_Toc144974470"/>
      <w:bookmarkStart w:id="42" w:name="_Toc360113103"/>
      <w:bookmarkStart w:id="43" w:name="_Toc25339"/>
      <w:bookmarkStart w:id="44" w:name="_Toc480983370"/>
      <w:bookmarkStart w:id="45" w:name="_Toc9343239"/>
      <w:bookmarkStart w:id="46" w:name="_Toc9342901"/>
      <w:bookmarkStart w:id="47" w:name="_Toc25295"/>
      <w:bookmarkStart w:id="48" w:name="_Toc152047266"/>
      <w:bookmarkStart w:id="49" w:name="_Toc330225911"/>
    </w:p>
    <w:p w14:paraId="076380FB">
      <w:pPr>
        <w:pStyle w:val="7"/>
      </w:pPr>
    </w:p>
    <w:p w14:paraId="0F57D801">
      <w:pPr>
        <w:ind w:firstLine="480"/>
        <w:jc w:val="center"/>
        <w:outlineLvl w:val="1"/>
        <w:rPr>
          <w:rFonts w:hint="eastAsia" w:ascii="仿宋" w:hAnsi="仿宋" w:eastAsia="仿宋" w:cs="仿宋_GB2312"/>
          <w:b/>
          <w:bCs/>
          <w:sz w:val="28"/>
        </w:rPr>
      </w:pPr>
      <w:bookmarkStart w:id="50" w:name="_Toc25912"/>
      <w:bookmarkStart w:id="51" w:name="_Toc5332"/>
      <w:bookmarkStart w:id="52" w:name="_Toc8819"/>
      <w:r>
        <w:rPr>
          <w:rFonts w:hint="eastAsia" w:ascii="仿宋" w:hAnsi="仿宋" w:eastAsia="仿宋" w:cs="仿宋_GB2312"/>
          <w:b/>
          <w:bCs/>
          <w:sz w:val="28"/>
        </w:rPr>
        <w:t>4.</w:t>
      </w:r>
      <w:r>
        <w:rPr>
          <w:rFonts w:hint="eastAsia" w:ascii="仿宋" w:hAnsi="仿宋" w:eastAsia="仿宋" w:cs="仿宋"/>
          <w:b/>
          <w:bCs/>
          <w:sz w:val="28"/>
          <w:szCs w:val="28"/>
        </w:rPr>
        <w:t>无行贿犯罪记录证明</w:t>
      </w:r>
    </w:p>
    <w:p w14:paraId="38066865">
      <w:pPr>
        <w:ind w:firstLine="480"/>
        <w:jc w:val="center"/>
        <w:outlineLvl w:val="1"/>
        <w:rPr>
          <w:rFonts w:hint="eastAsia" w:ascii="仿宋" w:hAnsi="仿宋" w:eastAsia="仿宋" w:cs="仿宋_GB2312"/>
          <w:b/>
          <w:bCs/>
          <w:sz w:val="28"/>
        </w:rPr>
        <w:sectPr>
          <w:pgSz w:w="11906" w:h="16838"/>
          <w:pgMar w:top="1440" w:right="1080" w:bottom="1440" w:left="1080" w:header="851" w:footer="992" w:gutter="0"/>
          <w:cols w:space="425" w:num="1"/>
          <w:docGrid w:type="lines" w:linePitch="312" w:charSpace="0"/>
        </w:sectPr>
      </w:pPr>
    </w:p>
    <w:p w14:paraId="68DFAFD9">
      <w:pPr>
        <w:numPr>
          <w:ilvl w:val="255"/>
          <w:numId w:val="0"/>
        </w:numPr>
        <w:ind w:left="420" w:leftChars="200"/>
        <w:jc w:val="center"/>
        <w:outlineLvl w:val="1"/>
        <w:rPr>
          <w:rFonts w:hint="eastAsia" w:ascii="仿宋" w:hAnsi="仿宋" w:eastAsia="仿宋" w:cs="仿宋_GB2312"/>
          <w:b/>
          <w:bCs/>
          <w:sz w:val="28"/>
        </w:rPr>
      </w:pPr>
      <w:r>
        <w:rPr>
          <w:rFonts w:hint="eastAsia" w:ascii="仿宋" w:hAnsi="仿宋" w:eastAsia="仿宋" w:cs="仿宋_GB2312"/>
          <w:b/>
          <w:bCs/>
          <w:sz w:val="28"/>
        </w:rPr>
        <w:t>5.若不能开具“4.无行贿犯罪记录证明”，请提供以下5-1承诺书、5-2法人无犯罪记录证明、5-3信用中国查询报告</w:t>
      </w:r>
    </w:p>
    <w:p w14:paraId="686A0AC5">
      <w:pPr>
        <w:ind w:left="420" w:leftChars="200"/>
        <w:outlineLvl w:val="1"/>
        <w:rPr>
          <w:rFonts w:hint="eastAsia" w:ascii="仿宋" w:hAnsi="仿宋" w:eastAsia="仿宋" w:cs="仿宋_GB2312"/>
          <w:b/>
          <w:bCs/>
          <w:sz w:val="28"/>
        </w:rPr>
      </w:pPr>
    </w:p>
    <w:p w14:paraId="472C19D5">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5-1无行贿犯罪记录承诺书</w:t>
      </w:r>
    </w:p>
    <w:p w14:paraId="01E7DA4C">
      <w:pPr>
        <w:spacing w:line="560" w:lineRule="exact"/>
        <w:rPr>
          <w:rFonts w:hint="eastAsia" w:ascii="仿宋_GB2312" w:hAnsi="仿宋_GB2312" w:eastAsia="仿宋_GB2312" w:cs="仿宋_GB2312"/>
          <w:sz w:val="32"/>
          <w:szCs w:val="32"/>
        </w:rPr>
      </w:pPr>
    </w:p>
    <w:p w14:paraId="36AE47E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合作单位名称（盖章）：</w:t>
      </w:r>
    </w:p>
    <w:p w14:paraId="5708A4B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01A4A5E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法定代表人姓名：</w:t>
      </w:r>
    </w:p>
    <w:p w14:paraId="247D4E1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法定代表人身份证号：</w:t>
      </w:r>
    </w:p>
    <w:p w14:paraId="76295A3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p w14:paraId="2B75D19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合作事项：</w:t>
      </w:r>
    </w:p>
    <w:p w14:paraId="61F78B77">
      <w:pPr>
        <w:spacing w:line="560" w:lineRule="exact"/>
        <w:ind w:firstLine="640" w:firstLineChars="200"/>
        <w:rPr>
          <w:rFonts w:hint="eastAsia" w:ascii="仿宋_GB2312" w:hAnsi="仿宋_GB2312" w:eastAsia="仿宋_GB2312" w:cs="仿宋_GB2312"/>
          <w:sz w:val="32"/>
          <w:szCs w:val="32"/>
        </w:rPr>
      </w:pPr>
    </w:p>
    <w:p w14:paraId="70AE31B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本单位及法定代表人，作为青岛碧海水务有限公司本次合作的意向/实际参与方，就廉洁从业及行贿犯罪记录情况，郑重承诺如下：</w:t>
      </w:r>
    </w:p>
    <w:p w14:paraId="65B713DF">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一、关于无行贿犯罪记录的承诺</w:t>
      </w:r>
    </w:p>
    <w:p w14:paraId="3B8247B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1.本单位承诺：本单位在经营活动中无行贿犯罪记录，未因行贿行为被司法机关、纪检监察机关或行政监管部门作出生效判决、决定或行政处罚。</w:t>
      </w:r>
    </w:p>
    <w:p w14:paraId="10066BC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2.法定代表人承诺：本单位的法定代表人（姓名：XXX），无行贿犯罪记录，且在履职过程中从未实施、指使或放任任何形式的行贿行为。</w:t>
      </w:r>
    </w:p>
    <w:p w14:paraId="6160CC5D">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二、关于配合监督管理的承诺</w:t>
      </w:r>
    </w:p>
    <w:p w14:paraId="598CF24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本单位及法定代表人完全知悉并同意遵守《中国水务投资集团有限公司党委关于加强在建项目、运营项目从业人员“八小时外”监督管理规定（试行）》及相关廉洁要求。具体承诺如下：</w:t>
      </w:r>
    </w:p>
    <w:p w14:paraId="0F37C6F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1.真实披露：本承诺书所陈述内容真实、完整、准确。如提供虚假承诺，自愿承担一切法律后果及合同责任。</w:t>
      </w:r>
    </w:p>
    <w:p w14:paraId="69D7DF0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2.接受查询授权：同意并授权贵单位通过中国裁判文书网、信用中国等公开渠道，查询本单位及法定代表人的行贿犯罪记录及其他相关信用信息。</w:t>
      </w:r>
    </w:p>
    <w:p w14:paraId="1993A9F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补充证明提供：若公开查询渠道无法完全满足贵单位审查要求，本单位及法定代表人将积极配合提供个人无犯罪记录证明（由户籍地或经常居住地公安机关出具），或提供其他可证明无行贿记录的有效法律文件。</w:t>
      </w:r>
    </w:p>
    <w:p w14:paraId="50ED53A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4.持续合规承诺：在本项目合作期间（包括“八小时外”），本单位及法定代表人保证不以任何形式向贵单位及关联单位从业人员及其特定关系人进行利益输送、行贿或变相行贿，不实施“围猎”行为。</w:t>
      </w:r>
    </w:p>
    <w:p w14:paraId="3BB03552">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四、违反承诺的后果</w:t>
      </w:r>
    </w:p>
    <w:p w14:paraId="71FA4EF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若本承诺书内容存在虚假，或本单位/法定代表人在合作期间出现行贿、变相行贿等行为，贵单位有权：</w:t>
      </w:r>
    </w:p>
    <w:p w14:paraId="2AB48B8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取消本单位的合作资格或中标结果；</w:t>
      </w:r>
    </w:p>
    <w:p w14:paraId="6B59E1F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解除已签订的全部或部分合同，并追究本单位的违约责任；</w:t>
      </w:r>
    </w:p>
    <w:p w14:paraId="723E500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将本单位列入贵单位供应商/合作单位黑名单，不再合作；</w:t>
      </w:r>
    </w:p>
    <w:p w14:paraId="5B90856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将相关线索移送纪检监察机关或司法机关处理；</w:t>
      </w:r>
    </w:p>
    <w:p w14:paraId="525A225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要求本单位承担由此造成的全部损失（包括直接损失、间接损失及维权费用）。</w:t>
      </w:r>
    </w:p>
    <w:p w14:paraId="66E57691">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五、其他</w:t>
      </w:r>
    </w:p>
    <w:p w14:paraId="0C0293A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本承诺书一式两份，贵单位执一份，承诺单位执一份，具有同等法律效力。</w:t>
      </w:r>
    </w:p>
    <w:p w14:paraId="59E68A76">
      <w:pPr>
        <w:spacing w:line="560" w:lineRule="exact"/>
        <w:ind w:firstLine="640" w:firstLineChars="200"/>
        <w:rPr>
          <w:rFonts w:hint="eastAsia" w:ascii="仿宋_GB2312" w:hAnsi="仿宋_GB2312" w:eastAsia="仿宋_GB2312" w:cs="仿宋_GB2312"/>
          <w:sz w:val="32"/>
          <w:szCs w:val="32"/>
        </w:rPr>
      </w:pPr>
    </w:p>
    <w:p w14:paraId="7C5ABE2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承诺单位（盖章）： </w:t>
      </w:r>
    </w:p>
    <w:p w14:paraId="403F11C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法定代表人（签字或盖章）：  </w:t>
      </w:r>
    </w:p>
    <w:p w14:paraId="4E9AC1B5">
      <w:pPr>
        <w:spacing w:line="560" w:lineRule="exact"/>
        <w:ind w:firstLine="640" w:firstLineChars="200"/>
        <w:rPr>
          <w:rFonts w:hint="eastAsia" w:ascii="仿宋_GB2312" w:hAnsi="仿宋_GB2312" w:eastAsia="仿宋_GB2312" w:cs="仿宋_GB2312"/>
          <w:sz w:val="32"/>
          <w:szCs w:val="32"/>
        </w:rPr>
      </w:pPr>
    </w:p>
    <w:p w14:paraId="22062D9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____年__月__日</w:t>
      </w:r>
    </w:p>
    <w:p w14:paraId="62100F30">
      <w:pPr>
        <w:spacing w:line="560" w:lineRule="exact"/>
        <w:ind w:firstLine="640" w:firstLineChars="200"/>
        <w:rPr>
          <w:rFonts w:hint="eastAsia" w:ascii="仿宋_GB2312" w:hAnsi="仿宋_GB2312" w:eastAsia="仿宋_GB2312" w:cs="仿宋_GB2312"/>
          <w:sz w:val="32"/>
          <w:szCs w:val="32"/>
        </w:rPr>
      </w:pPr>
    </w:p>
    <w:p w14:paraId="1D237EA7">
      <w:pPr>
        <w:jc w:val="center"/>
        <w:outlineLvl w:val="1"/>
        <w:rPr>
          <w:rFonts w:hint="eastAsia" w:ascii="仿宋" w:hAnsi="仿宋" w:eastAsia="仿宋" w:cs="仿宋_GB2312"/>
          <w:b/>
          <w:bCs/>
          <w:sz w:val="28"/>
        </w:rPr>
      </w:pPr>
    </w:p>
    <w:p w14:paraId="75BE9AD1">
      <w:pPr>
        <w:jc w:val="center"/>
        <w:outlineLvl w:val="1"/>
        <w:rPr>
          <w:rFonts w:hint="eastAsia" w:ascii="仿宋" w:hAnsi="仿宋" w:eastAsia="仿宋" w:cs="仿宋_GB2312"/>
          <w:b/>
          <w:bCs/>
          <w:sz w:val="28"/>
        </w:rPr>
      </w:pPr>
    </w:p>
    <w:p w14:paraId="2C462F13">
      <w:pPr>
        <w:jc w:val="center"/>
        <w:outlineLvl w:val="1"/>
        <w:rPr>
          <w:rFonts w:hint="eastAsia" w:ascii="仿宋" w:hAnsi="仿宋" w:eastAsia="仿宋" w:cs="仿宋_GB2312"/>
          <w:b/>
          <w:bCs/>
          <w:sz w:val="28"/>
        </w:rPr>
      </w:pPr>
    </w:p>
    <w:p w14:paraId="1B88BC27">
      <w:pPr>
        <w:jc w:val="center"/>
        <w:outlineLvl w:val="1"/>
        <w:rPr>
          <w:rFonts w:hint="eastAsia" w:ascii="仿宋" w:hAnsi="仿宋" w:eastAsia="仿宋" w:cs="仿宋_GB2312"/>
          <w:b/>
          <w:bCs/>
          <w:sz w:val="28"/>
        </w:rPr>
      </w:pPr>
    </w:p>
    <w:p w14:paraId="67A6EC3F">
      <w:pPr>
        <w:jc w:val="center"/>
        <w:outlineLvl w:val="1"/>
        <w:rPr>
          <w:rFonts w:hint="eastAsia" w:ascii="仿宋" w:hAnsi="仿宋" w:eastAsia="仿宋" w:cs="仿宋_GB2312"/>
          <w:b/>
          <w:bCs/>
          <w:sz w:val="28"/>
        </w:rPr>
      </w:pPr>
    </w:p>
    <w:p w14:paraId="09C2230D">
      <w:pPr>
        <w:jc w:val="center"/>
        <w:outlineLvl w:val="1"/>
        <w:rPr>
          <w:rFonts w:hint="eastAsia" w:ascii="仿宋" w:hAnsi="仿宋" w:eastAsia="仿宋" w:cs="仿宋_GB2312"/>
          <w:b/>
          <w:bCs/>
          <w:sz w:val="28"/>
        </w:rPr>
      </w:pPr>
    </w:p>
    <w:p w14:paraId="77C76E5B">
      <w:pPr>
        <w:jc w:val="center"/>
        <w:outlineLvl w:val="1"/>
        <w:rPr>
          <w:rFonts w:hint="eastAsia" w:ascii="仿宋" w:hAnsi="仿宋" w:eastAsia="仿宋" w:cs="仿宋_GB2312"/>
          <w:b/>
          <w:bCs/>
          <w:sz w:val="28"/>
        </w:rPr>
      </w:pPr>
    </w:p>
    <w:p w14:paraId="38E18196">
      <w:pPr>
        <w:jc w:val="center"/>
        <w:outlineLvl w:val="1"/>
        <w:rPr>
          <w:rFonts w:hint="eastAsia" w:ascii="仿宋" w:hAnsi="仿宋" w:eastAsia="仿宋" w:cs="仿宋_GB2312"/>
          <w:b/>
          <w:bCs/>
          <w:sz w:val="28"/>
        </w:rPr>
      </w:pPr>
    </w:p>
    <w:p w14:paraId="3E3519F4">
      <w:pPr>
        <w:jc w:val="center"/>
        <w:outlineLvl w:val="1"/>
        <w:rPr>
          <w:rFonts w:hint="eastAsia" w:ascii="仿宋" w:hAnsi="仿宋" w:eastAsia="仿宋" w:cs="仿宋_GB2312"/>
          <w:b/>
          <w:bCs/>
          <w:sz w:val="28"/>
        </w:rPr>
      </w:pPr>
    </w:p>
    <w:p w14:paraId="163183E7">
      <w:pPr>
        <w:jc w:val="center"/>
        <w:outlineLvl w:val="1"/>
        <w:rPr>
          <w:rFonts w:hint="eastAsia" w:ascii="仿宋" w:hAnsi="仿宋" w:eastAsia="仿宋" w:cs="仿宋_GB2312"/>
          <w:b/>
          <w:bCs/>
          <w:sz w:val="28"/>
        </w:rPr>
      </w:pPr>
    </w:p>
    <w:p w14:paraId="049DFBBB">
      <w:pPr>
        <w:jc w:val="center"/>
        <w:outlineLvl w:val="1"/>
        <w:rPr>
          <w:rFonts w:hint="eastAsia" w:ascii="仿宋" w:hAnsi="仿宋" w:eastAsia="仿宋" w:cs="仿宋_GB2312"/>
          <w:b/>
          <w:bCs/>
          <w:sz w:val="28"/>
        </w:rPr>
      </w:pPr>
    </w:p>
    <w:p w14:paraId="3BCEDAFF">
      <w:pPr>
        <w:jc w:val="center"/>
        <w:outlineLvl w:val="1"/>
        <w:rPr>
          <w:rFonts w:hint="eastAsia" w:ascii="仿宋" w:hAnsi="仿宋" w:eastAsia="仿宋" w:cs="仿宋_GB2312"/>
          <w:b/>
          <w:bCs/>
          <w:sz w:val="28"/>
        </w:rPr>
      </w:pPr>
    </w:p>
    <w:p w14:paraId="09B44CF8">
      <w:pPr>
        <w:jc w:val="center"/>
        <w:outlineLvl w:val="1"/>
        <w:rPr>
          <w:rFonts w:hint="eastAsia" w:ascii="仿宋" w:hAnsi="仿宋" w:eastAsia="仿宋" w:cs="仿宋_GB2312"/>
          <w:b/>
          <w:bCs/>
          <w:sz w:val="28"/>
        </w:rPr>
      </w:pPr>
    </w:p>
    <w:p w14:paraId="64F981E2">
      <w:pPr>
        <w:jc w:val="center"/>
        <w:outlineLvl w:val="1"/>
        <w:rPr>
          <w:rFonts w:hint="eastAsia" w:ascii="仿宋" w:hAnsi="仿宋" w:eastAsia="仿宋" w:cs="仿宋_GB2312"/>
          <w:b/>
          <w:bCs/>
          <w:sz w:val="28"/>
        </w:rPr>
      </w:pPr>
    </w:p>
    <w:p w14:paraId="52F8B95B">
      <w:pPr>
        <w:jc w:val="center"/>
        <w:outlineLvl w:val="1"/>
        <w:rPr>
          <w:rFonts w:hint="eastAsia" w:ascii="仿宋" w:hAnsi="仿宋" w:eastAsia="仿宋" w:cs="仿宋_GB2312"/>
          <w:b/>
          <w:bCs/>
          <w:sz w:val="28"/>
        </w:rPr>
      </w:pPr>
    </w:p>
    <w:p w14:paraId="2AEBB45F">
      <w:pPr>
        <w:jc w:val="center"/>
        <w:outlineLvl w:val="1"/>
        <w:rPr>
          <w:rFonts w:hint="eastAsia" w:ascii="仿宋" w:hAnsi="仿宋" w:eastAsia="仿宋" w:cs="仿宋_GB2312"/>
          <w:b/>
          <w:bCs/>
          <w:sz w:val="28"/>
        </w:rPr>
      </w:pPr>
    </w:p>
    <w:p w14:paraId="2F7371F6">
      <w:pPr>
        <w:jc w:val="center"/>
        <w:outlineLvl w:val="1"/>
        <w:rPr>
          <w:rFonts w:hint="eastAsia" w:ascii="仿宋" w:hAnsi="仿宋" w:eastAsia="仿宋" w:cs="仿宋_GB2312"/>
          <w:b/>
          <w:bCs/>
          <w:sz w:val="28"/>
        </w:rPr>
      </w:pPr>
    </w:p>
    <w:p w14:paraId="7AE7AED9">
      <w:pPr>
        <w:jc w:val="center"/>
        <w:outlineLvl w:val="1"/>
        <w:rPr>
          <w:rFonts w:hint="eastAsia" w:ascii="仿宋" w:hAnsi="仿宋" w:eastAsia="仿宋" w:cs="仿宋_GB2312"/>
          <w:b/>
          <w:bCs/>
          <w:sz w:val="28"/>
        </w:rPr>
      </w:pPr>
    </w:p>
    <w:p w14:paraId="252BBBC9">
      <w:pPr>
        <w:jc w:val="center"/>
        <w:outlineLvl w:val="1"/>
        <w:rPr>
          <w:rFonts w:hint="eastAsia" w:ascii="仿宋" w:hAnsi="仿宋" w:eastAsia="仿宋" w:cs="仿宋_GB2312"/>
          <w:b/>
          <w:bCs/>
          <w:sz w:val="28"/>
        </w:rPr>
      </w:pPr>
    </w:p>
    <w:p w14:paraId="19CFD8BA">
      <w:pPr>
        <w:jc w:val="center"/>
        <w:outlineLvl w:val="1"/>
        <w:rPr>
          <w:rFonts w:hint="eastAsia" w:ascii="仿宋" w:hAnsi="仿宋" w:eastAsia="仿宋" w:cs="仿宋_GB2312"/>
          <w:b/>
          <w:bCs/>
          <w:sz w:val="28"/>
        </w:rPr>
      </w:pPr>
    </w:p>
    <w:p w14:paraId="55BA0EB7">
      <w:pPr>
        <w:jc w:val="center"/>
        <w:outlineLvl w:val="1"/>
        <w:rPr>
          <w:rFonts w:hint="eastAsia" w:ascii="仿宋" w:hAnsi="仿宋" w:eastAsia="仿宋" w:cs="仿宋_GB2312"/>
          <w:b/>
          <w:bCs/>
          <w:sz w:val="28"/>
        </w:rPr>
      </w:pPr>
    </w:p>
    <w:p w14:paraId="5DD376B1">
      <w:pPr>
        <w:jc w:val="center"/>
        <w:outlineLvl w:val="1"/>
        <w:rPr>
          <w:rFonts w:hint="eastAsia" w:ascii="仿宋" w:hAnsi="仿宋" w:eastAsia="仿宋" w:cs="仿宋_GB2312"/>
          <w:b/>
          <w:bCs/>
          <w:sz w:val="28"/>
        </w:rPr>
      </w:pPr>
    </w:p>
    <w:p w14:paraId="147D59F1">
      <w:pPr>
        <w:jc w:val="center"/>
        <w:outlineLvl w:val="1"/>
        <w:rPr>
          <w:rFonts w:hint="eastAsia" w:ascii="仿宋" w:hAnsi="仿宋" w:eastAsia="仿宋" w:cs="仿宋_GB2312"/>
          <w:b/>
          <w:bCs/>
          <w:sz w:val="28"/>
        </w:rPr>
      </w:pPr>
      <w:r>
        <w:rPr>
          <w:rFonts w:hint="eastAsia" w:ascii="仿宋" w:hAnsi="仿宋" w:eastAsia="仿宋" w:cs="仿宋_GB2312"/>
          <w:b/>
          <w:bCs/>
          <w:sz w:val="28"/>
        </w:rPr>
        <w:t>5-2法人无犯罪记录证明</w:t>
      </w:r>
    </w:p>
    <w:p w14:paraId="27F02CC6">
      <w:pPr>
        <w:jc w:val="center"/>
        <w:outlineLvl w:val="1"/>
        <w:rPr>
          <w:rFonts w:hint="eastAsia" w:ascii="仿宋" w:hAnsi="仿宋" w:eastAsia="仿宋" w:cs="仿宋_GB2312"/>
          <w:b/>
          <w:bCs/>
          <w:sz w:val="28"/>
        </w:rPr>
      </w:pPr>
    </w:p>
    <w:p w14:paraId="43F26093">
      <w:pPr>
        <w:jc w:val="center"/>
        <w:outlineLvl w:val="1"/>
        <w:rPr>
          <w:rFonts w:hint="eastAsia" w:ascii="仿宋" w:hAnsi="仿宋" w:eastAsia="仿宋" w:cs="仿宋_GB2312"/>
          <w:b/>
          <w:bCs/>
          <w:sz w:val="28"/>
        </w:rPr>
      </w:pPr>
    </w:p>
    <w:p w14:paraId="446FCD88">
      <w:pPr>
        <w:jc w:val="center"/>
        <w:outlineLvl w:val="1"/>
        <w:rPr>
          <w:rFonts w:hint="eastAsia" w:ascii="仿宋" w:hAnsi="仿宋" w:eastAsia="仿宋" w:cs="仿宋_GB2312"/>
          <w:b/>
          <w:bCs/>
          <w:sz w:val="28"/>
        </w:rPr>
      </w:pPr>
    </w:p>
    <w:p w14:paraId="102CA3FD">
      <w:pPr>
        <w:jc w:val="center"/>
        <w:outlineLvl w:val="1"/>
        <w:rPr>
          <w:rFonts w:hint="eastAsia" w:ascii="仿宋" w:hAnsi="仿宋" w:eastAsia="仿宋" w:cs="仿宋_GB2312"/>
          <w:b/>
          <w:bCs/>
          <w:sz w:val="28"/>
        </w:rPr>
      </w:pPr>
    </w:p>
    <w:p w14:paraId="1B9BE2A0">
      <w:pPr>
        <w:jc w:val="center"/>
        <w:outlineLvl w:val="1"/>
        <w:rPr>
          <w:rFonts w:hint="eastAsia" w:ascii="仿宋" w:hAnsi="仿宋" w:eastAsia="仿宋" w:cs="仿宋_GB2312"/>
          <w:b/>
          <w:bCs/>
          <w:sz w:val="28"/>
        </w:rPr>
      </w:pPr>
    </w:p>
    <w:p w14:paraId="4651D311">
      <w:pPr>
        <w:jc w:val="center"/>
        <w:outlineLvl w:val="1"/>
        <w:rPr>
          <w:rFonts w:hint="eastAsia" w:ascii="仿宋" w:hAnsi="仿宋" w:eastAsia="仿宋" w:cs="仿宋_GB2312"/>
          <w:b/>
          <w:bCs/>
          <w:sz w:val="28"/>
        </w:rPr>
      </w:pPr>
    </w:p>
    <w:p w14:paraId="4C1AFCD4">
      <w:pPr>
        <w:jc w:val="center"/>
        <w:outlineLvl w:val="1"/>
        <w:rPr>
          <w:rFonts w:hint="eastAsia" w:ascii="仿宋" w:hAnsi="仿宋" w:eastAsia="仿宋" w:cs="仿宋_GB2312"/>
          <w:b/>
          <w:bCs/>
          <w:sz w:val="28"/>
        </w:rPr>
      </w:pPr>
    </w:p>
    <w:p w14:paraId="4262400F">
      <w:pPr>
        <w:jc w:val="center"/>
        <w:outlineLvl w:val="1"/>
        <w:rPr>
          <w:rFonts w:hint="eastAsia" w:ascii="仿宋" w:hAnsi="仿宋" w:eastAsia="仿宋" w:cs="仿宋_GB2312"/>
          <w:b/>
          <w:bCs/>
          <w:sz w:val="28"/>
        </w:rPr>
      </w:pPr>
    </w:p>
    <w:p w14:paraId="4E4060A1">
      <w:pPr>
        <w:jc w:val="center"/>
        <w:outlineLvl w:val="1"/>
        <w:rPr>
          <w:rFonts w:hint="eastAsia" w:ascii="仿宋" w:hAnsi="仿宋" w:eastAsia="仿宋" w:cs="仿宋_GB2312"/>
          <w:b/>
          <w:bCs/>
          <w:sz w:val="28"/>
        </w:rPr>
      </w:pPr>
    </w:p>
    <w:p w14:paraId="16C7F0E2">
      <w:pPr>
        <w:jc w:val="center"/>
        <w:outlineLvl w:val="1"/>
        <w:rPr>
          <w:rFonts w:hint="eastAsia" w:ascii="仿宋" w:hAnsi="仿宋" w:eastAsia="仿宋" w:cs="仿宋_GB2312"/>
          <w:b/>
          <w:bCs/>
          <w:sz w:val="28"/>
        </w:rPr>
      </w:pPr>
    </w:p>
    <w:p w14:paraId="0F70D343">
      <w:pPr>
        <w:jc w:val="center"/>
        <w:outlineLvl w:val="1"/>
        <w:rPr>
          <w:rFonts w:hint="eastAsia" w:ascii="仿宋" w:hAnsi="仿宋" w:eastAsia="仿宋" w:cs="仿宋_GB2312"/>
          <w:b/>
          <w:bCs/>
          <w:sz w:val="28"/>
        </w:rPr>
      </w:pPr>
    </w:p>
    <w:p w14:paraId="76657DEA">
      <w:pPr>
        <w:jc w:val="center"/>
        <w:outlineLvl w:val="1"/>
        <w:rPr>
          <w:rFonts w:hint="eastAsia" w:ascii="仿宋" w:hAnsi="仿宋" w:eastAsia="仿宋" w:cs="仿宋_GB2312"/>
          <w:b/>
          <w:bCs/>
          <w:sz w:val="28"/>
        </w:rPr>
      </w:pPr>
    </w:p>
    <w:p w14:paraId="2E9C6C46">
      <w:pPr>
        <w:jc w:val="center"/>
        <w:outlineLvl w:val="1"/>
        <w:rPr>
          <w:rFonts w:hint="eastAsia" w:ascii="仿宋" w:hAnsi="仿宋" w:eastAsia="仿宋" w:cs="仿宋_GB2312"/>
          <w:b/>
          <w:bCs/>
          <w:sz w:val="28"/>
        </w:rPr>
      </w:pPr>
    </w:p>
    <w:p w14:paraId="41F2936B">
      <w:pPr>
        <w:jc w:val="center"/>
        <w:outlineLvl w:val="1"/>
        <w:rPr>
          <w:rFonts w:hint="eastAsia" w:ascii="仿宋" w:hAnsi="仿宋" w:eastAsia="仿宋" w:cs="仿宋_GB2312"/>
          <w:b/>
          <w:bCs/>
          <w:sz w:val="28"/>
        </w:rPr>
      </w:pPr>
    </w:p>
    <w:p w14:paraId="120E4F7C">
      <w:pPr>
        <w:jc w:val="center"/>
        <w:outlineLvl w:val="1"/>
        <w:rPr>
          <w:rFonts w:hint="eastAsia" w:ascii="仿宋" w:hAnsi="仿宋" w:eastAsia="仿宋" w:cs="仿宋_GB2312"/>
          <w:b/>
          <w:bCs/>
          <w:sz w:val="28"/>
        </w:rPr>
      </w:pPr>
    </w:p>
    <w:p w14:paraId="4A0BF2D5">
      <w:pPr>
        <w:jc w:val="center"/>
        <w:outlineLvl w:val="1"/>
        <w:rPr>
          <w:rFonts w:hint="eastAsia" w:ascii="仿宋" w:hAnsi="仿宋" w:eastAsia="仿宋" w:cs="仿宋_GB2312"/>
          <w:b/>
          <w:bCs/>
          <w:sz w:val="28"/>
        </w:rPr>
      </w:pPr>
    </w:p>
    <w:p w14:paraId="476FA45A">
      <w:pPr>
        <w:jc w:val="center"/>
        <w:outlineLvl w:val="1"/>
        <w:rPr>
          <w:rFonts w:hint="eastAsia" w:ascii="仿宋" w:hAnsi="仿宋" w:eastAsia="仿宋" w:cs="仿宋_GB2312"/>
          <w:b/>
          <w:bCs/>
          <w:sz w:val="28"/>
        </w:rPr>
      </w:pPr>
    </w:p>
    <w:p w14:paraId="2100FBC5">
      <w:pPr>
        <w:jc w:val="center"/>
        <w:outlineLvl w:val="1"/>
        <w:rPr>
          <w:rFonts w:hint="eastAsia" w:ascii="仿宋" w:hAnsi="仿宋" w:eastAsia="仿宋" w:cs="仿宋_GB2312"/>
          <w:b/>
          <w:bCs/>
          <w:sz w:val="28"/>
        </w:rPr>
      </w:pPr>
    </w:p>
    <w:p w14:paraId="3DC77DB2">
      <w:pPr>
        <w:jc w:val="center"/>
        <w:outlineLvl w:val="1"/>
        <w:rPr>
          <w:rFonts w:hint="eastAsia" w:ascii="仿宋" w:hAnsi="仿宋" w:eastAsia="仿宋" w:cs="仿宋_GB2312"/>
          <w:b/>
          <w:bCs/>
          <w:sz w:val="28"/>
        </w:rPr>
      </w:pPr>
    </w:p>
    <w:p w14:paraId="292DFA4B">
      <w:pPr>
        <w:jc w:val="center"/>
        <w:outlineLvl w:val="1"/>
        <w:rPr>
          <w:rFonts w:hint="eastAsia" w:ascii="仿宋" w:hAnsi="仿宋" w:eastAsia="仿宋" w:cs="仿宋_GB2312"/>
          <w:b/>
          <w:bCs/>
          <w:sz w:val="28"/>
        </w:rPr>
      </w:pPr>
    </w:p>
    <w:p w14:paraId="63E7E6E9">
      <w:pPr>
        <w:jc w:val="center"/>
        <w:outlineLvl w:val="1"/>
        <w:rPr>
          <w:rFonts w:hint="eastAsia" w:ascii="仿宋" w:hAnsi="仿宋" w:eastAsia="仿宋" w:cs="仿宋_GB2312"/>
          <w:b/>
          <w:bCs/>
          <w:sz w:val="28"/>
        </w:rPr>
      </w:pPr>
    </w:p>
    <w:p w14:paraId="5292666A">
      <w:pPr>
        <w:jc w:val="center"/>
        <w:outlineLvl w:val="1"/>
        <w:rPr>
          <w:rFonts w:hint="eastAsia" w:ascii="仿宋" w:hAnsi="仿宋" w:eastAsia="仿宋" w:cs="仿宋_GB2312"/>
          <w:b/>
          <w:bCs/>
          <w:sz w:val="28"/>
        </w:rPr>
      </w:pPr>
    </w:p>
    <w:p w14:paraId="556FCE51">
      <w:pPr>
        <w:jc w:val="center"/>
        <w:outlineLvl w:val="1"/>
        <w:rPr>
          <w:rFonts w:hint="eastAsia" w:ascii="仿宋" w:hAnsi="仿宋" w:eastAsia="仿宋" w:cs="仿宋_GB2312"/>
          <w:b/>
          <w:bCs/>
          <w:sz w:val="28"/>
        </w:rPr>
      </w:pPr>
    </w:p>
    <w:p w14:paraId="3D4AE326">
      <w:pPr>
        <w:jc w:val="center"/>
        <w:outlineLvl w:val="1"/>
        <w:rPr>
          <w:rFonts w:hint="eastAsia" w:ascii="仿宋" w:hAnsi="仿宋" w:eastAsia="仿宋" w:cs="仿宋_GB2312"/>
          <w:b/>
          <w:bCs/>
          <w:sz w:val="28"/>
        </w:rPr>
      </w:pPr>
    </w:p>
    <w:p w14:paraId="7CF90DF4">
      <w:pPr>
        <w:jc w:val="center"/>
        <w:outlineLvl w:val="1"/>
        <w:rPr>
          <w:rFonts w:hint="eastAsia" w:ascii="仿宋" w:hAnsi="仿宋" w:eastAsia="仿宋" w:cs="仿宋_GB2312"/>
          <w:b/>
          <w:bCs/>
          <w:sz w:val="28"/>
        </w:rPr>
      </w:pPr>
    </w:p>
    <w:p w14:paraId="79995215">
      <w:pPr>
        <w:jc w:val="center"/>
        <w:outlineLvl w:val="1"/>
        <w:rPr>
          <w:rFonts w:hint="eastAsia" w:ascii="仿宋" w:hAnsi="仿宋" w:eastAsia="仿宋" w:cs="仿宋_GB2312"/>
          <w:b/>
          <w:bCs/>
          <w:sz w:val="28"/>
        </w:rPr>
      </w:pPr>
    </w:p>
    <w:p w14:paraId="09EEE6FE">
      <w:pPr>
        <w:jc w:val="center"/>
        <w:outlineLvl w:val="1"/>
        <w:rPr>
          <w:rFonts w:hint="eastAsia" w:ascii="仿宋" w:hAnsi="仿宋" w:eastAsia="仿宋" w:cs="仿宋_GB2312"/>
          <w:b/>
          <w:bCs/>
          <w:sz w:val="28"/>
        </w:rPr>
      </w:pPr>
    </w:p>
    <w:p w14:paraId="2D205F63">
      <w:pPr>
        <w:jc w:val="center"/>
        <w:outlineLvl w:val="1"/>
        <w:rPr>
          <w:rFonts w:hint="eastAsia" w:ascii="仿宋" w:hAnsi="仿宋" w:eastAsia="仿宋" w:cs="仿宋_GB2312"/>
          <w:b/>
          <w:bCs/>
          <w:sz w:val="28"/>
        </w:rPr>
      </w:pPr>
    </w:p>
    <w:p w14:paraId="4DF82CE2">
      <w:pPr>
        <w:jc w:val="center"/>
        <w:outlineLvl w:val="1"/>
        <w:rPr>
          <w:rFonts w:hint="eastAsia" w:ascii="仿宋" w:hAnsi="仿宋" w:eastAsia="仿宋" w:cs="仿宋_GB2312"/>
          <w:b/>
          <w:bCs/>
          <w:sz w:val="28"/>
        </w:rPr>
      </w:pPr>
    </w:p>
    <w:p w14:paraId="44DEC4B9">
      <w:pPr>
        <w:jc w:val="center"/>
        <w:outlineLvl w:val="1"/>
        <w:rPr>
          <w:rFonts w:hint="eastAsia" w:ascii="仿宋" w:hAnsi="仿宋" w:eastAsia="仿宋" w:cs="仿宋_GB2312"/>
          <w:b/>
          <w:bCs/>
          <w:sz w:val="28"/>
        </w:rPr>
      </w:pPr>
    </w:p>
    <w:p w14:paraId="312DD941">
      <w:pPr>
        <w:jc w:val="center"/>
        <w:outlineLvl w:val="1"/>
        <w:rPr>
          <w:rFonts w:hint="eastAsia" w:ascii="仿宋" w:hAnsi="仿宋" w:eastAsia="仿宋" w:cs="仿宋_GB2312"/>
          <w:b/>
          <w:bCs/>
          <w:sz w:val="28"/>
        </w:rPr>
      </w:pPr>
    </w:p>
    <w:p w14:paraId="46F4699B">
      <w:pPr>
        <w:jc w:val="center"/>
        <w:outlineLvl w:val="1"/>
        <w:rPr>
          <w:rFonts w:hint="eastAsia" w:ascii="仿宋" w:hAnsi="仿宋" w:eastAsia="仿宋" w:cs="仿宋_GB2312"/>
          <w:b/>
          <w:bCs/>
          <w:sz w:val="28"/>
        </w:rPr>
      </w:pPr>
    </w:p>
    <w:p w14:paraId="298434BB">
      <w:pPr>
        <w:jc w:val="center"/>
        <w:outlineLvl w:val="1"/>
        <w:rPr>
          <w:rFonts w:hint="eastAsia" w:ascii="仿宋" w:hAnsi="仿宋" w:eastAsia="仿宋" w:cs="仿宋_GB2312"/>
          <w:b/>
          <w:bCs/>
          <w:sz w:val="28"/>
        </w:rPr>
      </w:pPr>
    </w:p>
    <w:p w14:paraId="4FE7A01B">
      <w:pPr>
        <w:jc w:val="center"/>
        <w:outlineLvl w:val="1"/>
        <w:rPr>
          <w:rFonts w:hint="eastAsia" w:ascii="仿宋" w:hAnsi="仿宋" w:eastAsia="仿宋" w:cs="仿宋_GB2312"/>
          <w:b/>
          <w:bCs/>
          <w:sz w:val="28"/>
        </w:rPr>
      </w:pPr>
    </w:p>
    <w:p w14:paraId="03F6122A">
      <w:pPr>
        <w:jc w:val="center"/>
        <w:outlineLvl w:val="1"/>
        <w:rPr>
          <w:rFonts w:hint="eastAsia" w:ascii="仿宋" w:hAnsi="仿宋" w:eastAsia="仿宋" w:cs="仿宋_GB2312"/>
          <w:b/>
          <w:bCs/>
          <w:sz w:val="28"/>
        </w:rPr>
      </w:pPr>
    </w:p>
    <w:p w14:paraId="12238D62">
      <w:pPr>
        <w:jc w:val="center"/>
        <w:outlineLvl w:val="1"/>
        <w:rPr>
          <w:rFonts w:hint="eastAsia" w:ascii="仿宋" w:hAnsi="仿宋" w:eastAsia="仿宋" w:cs="仿宋_GB2312"/>
          <w:b/>
          <w:bCs/>
          <w:sz w:val="28"/>
        </w:rPr>
      </w:pPr>
    </w:p>
    <w:p w14:paraId="78F39DF3">
      <w:pPr>
        <w:jc w:val="center"/>
        <w:outlineLvl w:val="1"/>
        <w:rPr>
          <w:rFonts w:hint="eastAsia" w:ascii="仿宋" w:hAnsi="仿宋" w:eastAsia="仿宋" w:cs="仿宋_GB2312"/>
          <w:b/>
          <w:bCs/>
          <w:sz w:val="28"/>
        </w:rPr>
      </w:pPr>
      <w:r>
        <w:rPr>
          <w:rFonts w:hint="eastAsia" w:ascii="仿宋" w:hAnsi="仿宋" w:eastAsia="仿宋" w:cs="仿宋_GB2312"/>
          <w:b/>
          <w:bCs/>
          <w:sz w:val="28"/>
        </w:rPr>
        <w:t>5-3信用中国查询报告</w:t>
      </w:r>
    </w:p>
    <w:p w14:paraId="34FF59B5">
      <w:pPr>
        <w:jc w:val="center"/>
        <w:outlineLvl w:val="1"/>
        <w:rPr>
          <w:rFonts w:hint="eastAsia" w:ascii="仿宋" w:hAnsi="仿宋" w:eastAsia="仿宋" w:cs="仿宋_GB2312"/>
          <w:b/>
          <w:bCs/>
          <w:sz w:val="28"/>
        </w:rPr>
      </w:pPr>
    </w:p>
    <w:p w14:paraId="432133EB">
      <w:pPr>
        <w:jc w:val="center"/>
        <w:outlineLvl w:val="1"/>
        <w:rPr>
          <w:rFonts w:hint="eastAsia" w:ascii="仿宋" w:hAnsi="仿宋" w:eastAsia="仿宋" w:cs="仿宋_GB2312"/>
          <w:b/>
          <w:bCs/>
          <w:sz w:val="28"/>
        </w:rPr>
      </w:pPr>
    </w:p>
    <w:p w14:paraId="6BD19CEE">
      <w:pPr>
        <w:jc w:val="center"/>
        <w:outlineLvl w:val="1"/>
        <w:rPr>
          <w:rFonts w:hint="eastAsia" w:ascii="仿宋" w:hAnsi="仿宋" w:eastAsia="仿宋" w:cs="仿宋_GB2312"/>
          <w:b/>
          <w:bCs/>
          <w:sz w:val="28"/>
        </w:rPr>
      </w:pPr>
    </w:p>
    <w:p w14:paraId="637E3924">
      <w:pPr>
        <w:jc w:val="center"/>
        <w:outlineLvl w:val="1"/>
        <w:rPr>
          <w:rFonts w:hint="eastAsia" w:ascii="仿宋" w:hAnsi="仿宋" w:eastAsia="仿宋" w:cs="仿宋_GB2312"/>
          <w:b/>
          <w:bCs/>
          <w:sz w:val="28"/>
        </w:rPr>
      </w:pPr>
    </w:p>
    <w:p w14:paraId="7C62FC75">
      <w:pPr>
        <w:jc w:val="center"/>
        <w:outlineLvl w:val="1"/>
        <w:rPr>
          <w:rFonts w:hint="eastAsia" w:ascii="仿宋" w:hAnsi="仿宋" w:eastAsia="仿宋" w:cs="仿宋_GB2312"/>
          <w:b/>
          <w:bCs/>
          <w:sz w:val="28"/>
        </w:rPr>
      </w:pPr>
    </w:p>
    <w:p w14:paraId="7C7C014C">
      <w:pPr>
        <w:jc w:val="center"/>
        <w:outlineLvl w:val="1"/>
        <w:rPr>
          <w:rFonts w:hint="eastAsia" w:ascii="仿宋" w:hAnsi="仿宋" w:eastAsia="仿宋" w:cs="仿宋_GB2312"/>
          <w:b/>
          <w:bCs/>
          <w:sz w:val="28"/>
        </w:rPr>
      </w:pPr>
    </w:p>
    <w:p w14:paraId="3C4AB6EC">
      <w:pPr>
        <w:jc w:val="center"/>
        <w:outlineLvl w:val="1"/>
        <w:rPr>
          <w:rFonts w:hint="eastAsia" w:ascii="仿宋" w:hAnsi="仿宋" w:eastAsia="仿宋" w:cs="仿宋_GB2312"/>
          <w:b/>
          <w:bCs/>
          <w:sz w:val="28"/>
        </w:rPr>
      </w:pPr>
    </w:p>
    <w:p w14:paraId="19584E62">
      <w:pPr>
        <w:jc w:val="center"/>
        <w:outlineLvl w:val="1"/>
        <w:rPr>
          <w:rFonts w:hint="eastAsia" w:ascii="仿宋" w:hAnsi="仿宋" w:eastAsia="仿宋" w:cs="仿宋_GB2312"/>
          <w:b/>
          <w:bCs/>
          <w:sz w:val="28"/>
        </w:rPr>
      </w:pPr>
    </w:p>
    <w:p w14:paraId="6BC3C67D">
      <w:pPr>
        <w:jc w:val="center"/>
        <w:outlineLvl w:val="1"/>
        <w:rPr>
          <w:rFonts w:hint="eastAsia" w:ascii="仿宋" w:hAnsi="仿宋" w:eastAsia="仿宋" w:cs="仿宋_GB2312"/>
          <w:b/>
          <w:bCs/>
          <w:sz w:val="28"/>
        </w:rPr>
      </w:pPr>
    </w:p>
    <w:p w14:paraId="50A28ECA">
      <w:pPr>
        <w:jc w:val="center"/>
        <w:outlineLvl w:val="1"/>
        <w:rPr>
          <w:rFonts w:hint="eastAsia" w:ascii="仿宋" w:hAnsi="仿宋" w:eastAsia="仿宋" w:cs="仿宋_GB2312"/>
          <w:b/>
          <w:bCs/>
          <w:sz w:val="28"/>
        </w:rPr>
      </w:pPr>
    </w:p>
    <w:p w14:paraId="074CAC16">
      <w:pPr>
        <w:jc w:val="center"/>
        <w:outlineLvl w:val="1"/>
        <w:rPr>
          <w:rFonts w:hint="eastAsia" w:ascii="仿宋" w:hAnsi="仿宋" w:eastAsia="仿宋" w:cs="仿宋_GB2312"/>
          <w:b/>
          <w:bCs/>
          <w:sz w:val="28"/>
        </w:rPr>
      </w:pPr>
    </w:p>
    <w:p w14:paraId="23726D29">
      <w:pPr>
        <w:jc w:val="center"/>
        <w:outlineLvl w:val="1"/>
        <w:rPr>
          <w:rFonts w:hint="eastAsia" w:ascii="仿宋" w:hAnsi="仿宋" w:eastAsia="仿宋" w:cs="仿宋_GB2312"/>
          <w:b/>
          <w:bCs/>
          <w:sz w:val="28"/>
        </w:rPr>
      </w:pPr>
    </w:p>
    <w:p w14:paraId="77D274F7">
      <w:pPr>
        <w:jc w:val="center"/>
        <w:outlineLvl w:val="1"/>
        <w:rPr>
          <w:rFonts w:hint="eastAsia" w:ascii="仿宋" w:hAnsi="仿宋" w:eastAsia="仿宋" w:cs="仿宋_GB2312"/>
          <w:b/>
          <w:bCs/>
          <w:sz w:val="28"/>
        </w:rPr>
      </w:pPr>
    </w:p>
    <w:p w14:paraId="5FDE14F9">
      <w:pPr>
        <w:jc w:val="center"/>
        <w:outlineLvl w:val="1"/>
        <w:rPr>
          <w:rFonts w:hint="eastAsia" w:ascii="仿宋" w:hAnsi="仿宋" w:eastAsia="仿宋" w:cs="仿宋_GB2312"/>
          <w:b/>
          <w:bCs/>
          <w:sz w:val="28"/>
        </w:rPr>
      </w:pPr>
    </w:p>
    <w:p w14:paraId="65D78E5D">
      <w:pPr>
        <w:jc w:val="center"/>
        <w:outlineLvl w:val="1"/>
        <w:rPr>
          <w:rFonts w:hint="eastAsia" w:ascii="仿宋" w:hAnsi="仿宋" w:eastAsia="仿宋" w:cs="仿宋_GB2312"/>
          <w:b/>
          <w:bCs/>
          <w:sz w:val="28"/>
        </w:rPr>
      </w:pPr>
    </w:p>
    <w:p w14:paraId="197D73EF">
      <w:pPr>
        <w:jc w:val="center"/>
        <w:outlineLvl w:val="1"/>
        <w:rPr>
          <w:rFonts w:hint="eastAsia" w:ascii="仿宋" w:hAnsi="仿宋" w:eastAsia="仿宋" w:cs="仿宋_GB2312"/>
          <w:b/>
          <w:bCs/>
          <w:sz w:val="28"/>
        </w:rPr>
      </w:pPr>
    </w:p>
    <w:p w14:paraId="7CD54BBF">
      <w:pPr>
        <w:jc w:val="center"/>
        <w:outlineLvl w:val="1"/>
        <w:rPr>
          <w:rFonts w:hint="eastAsia" w:ascii="仿宋" w:hAnsi="仿宋" w:eastAsia="仿宋" w:cs="仿宋_GB2312"/>
          <w:b/>
          <w:bCs/>
          <w:sz w:val="28"/>
        </w:rPr>
      </w:pPr>
    </w:p>
    <w:p w14:paraId="1DC7D9DF">
      <w:pPr>
        <w:jc w:val="center"/>
        <w:outlineLvl w:val="1"/>
        <w:rPr>
          <w:rFonts w:hint="eastAsia" w:ascii="仿宋" w:hAnsi="仿宋" w:eastAsia="仿宋" w:cs="仿宋_GB2312"/>
          <w:b/>
          <w:bCs/>
          <w:sz w:val="28"/>
        </w:rPr>
      </w:pPr>
    </w:p>
    <w:p w14:paraId="16FE00AD">
      <w:pPr>
        <w:jc w:val="center"/>
        <w:outlineLvl w:val="1"/>
        <w:rPr>
          <w:rFonts w:hint="eastAsia" w:ascii="仿宋" w:hAnsi="仿宋" w:eastAsia="仿宋" w:cs="仿宋_GB2312"/>
          <w:b/>
          <w:bCs/>
          <w:sz w:val="28"/>
        </w:rPr>
      </w:pPr>
    </w:p>
    <w:p w14:paraId="296CBD53">
      <w:pPr>
        <w:jc w:val="center"/>
        <w:outlineLvl w:val="1"/>
        <w:rPr>
          <w:rFonts w:hint="eastAsia" w:ascii="仿宋" w:hAnsi="仿宋" w:eastAsia="仿宋" w:cs="仿宋_GB2312"/>
          <w:b/>
          <w:bCs/>
          <w:sz w:val="28"/>
        </w:rPr>
      </w:pPr>
    </w:p>
    <w:p w14:paraId="4BA7CFC6">
      <w:pPr>
        <w:jc w:val="center"/>
        <w:outlineLvl w:val="1"/>
        <w:rPr>
          <w:rFonts w:hint="eastAsia" w:ascii="仿宋" w:hAnsi="仿宋" w:eastAsia="仿宋" w:cs="仿宋_GB2312"/>
          <w:b/>
          <w:bCs/>
          <w:sz w:val="28"/>
        </w:rPr>
      </w:pPr>
    </w:p>
    <w:p w14:paraId="7FDAC8BA">
      <w:pPr>
        <w:jc w:val="center"/>
        <w:outlineLvl w:val="1"/>
        <w:rPr>
          <w:rFonts w:hint="eastAsia" w:ascii="仿宋" w:hAnsi="仿宋" w:eastAsia="仿宋" w:cs="仿宋_GB2312"/>
          <w:b/>
          <w:bCs/>
          <w:sz w:val="28"/>
        </w:rPr>
      </w:pPr>
    </w:p>
    <w:p w14:paraId="075373B2">
      <w:pPr>
        <w:jc w:val="center"/>
        <w:outlineLvl w:val="1"/>
        <w:rPr>
          <w:rFonts w:hint="eastAsia" w:ascii="仿宋" w:hAnsi="仿宋" w:eastAsia="仿宋" w:cs="仿宋_GB2312"/>
          <w:b/>
          <w:bCs/>
          <w:sz w:val="28"/>
        </w:rPr>
      </w:pPr>
    </w:p>
    <w:p w14:paraId="278A2B56">
      <w:pPr>
        <w:jc w:val="center"/>
        <w:outlineLvl w:val="1"/>
        <w:rPr>
          <w:rFonts w:hint="eastAsia" w:ascii="仿宋" w:hAnsi="仿宋" w:eastAsia="仿宋" w:cs="仿宋_GB2312"/>
          <w:b/>
          <w:bCs/>
          <w:sz w:val="28"/>
        </w:rPr>
      </w:pPr>
    </w:p>
    <w:p w14:paraId="7AAD5A81">
      <w:pPr>
        <w:jc w:val="center"/>
        <w:outlineLvl w:val="1"/>
        <w:rPr>
          <w:rFonts w:hint="eastAsia" w:ascii="仿宋" w:hAnsi="仿宋" w:eastAsia="仿宋" w:cs="仿宋_GB2312"/>
          <w:b/>
          <w:bCs/>
          <w:sz w:val="28"/>
        </w:rPr>
      </w:pPr>
    </w:p>
    <w:p w14:paraId="67760604">
      <w:pPr>
        <w:jc w:val="center"/>
        <w:outlineLvl w:val="1"/>
        <w:rPr>
          <w:rFonts w:hint="eastAsia" w:ascii="仿宋" w:hAnsi="仿宋" w:eastAsia="仿宋" w:cs="仿宋_GB2312"/>
          <w:b/>
          <w:bCs/>
          <w:sz w:val="28"/>
        </w:rPr>
      </w:pPr>
    </w:p>
    <w:p w14:paraId="35D1AABC">
      <w:pPr>
        <w:jc w:val="center"/>
        <w:outlineLvl w:val="1"/>
        <w:rPr>
          <w:rFonts w:hint="eastAsia" w:ascii="仿宋" w:hAnsi="仿宋" w:eastAsia="仿宋" w:cs="仿宋_GB2312"/>
          <w:b/>
          <w:bCs/>
          <w:sz w:val="28"/>
        </w:rPr>
      </w:pPr>
    </w:p>
    <w:p w14:paraId="478FBB9F">
      <w:pPr>
        <w:jc w:val="center"/>
        <w:outlineLvl w:val="1"/>
        <w:rPr>
          <w:rFonts w:hint="eastAsia" w:ascii="仿宋" w:hAnsi="仿宋" w:eastAsia="仿宋" w:cs="仿宋_GB2312"/>
          <w:b/>
          <w:bCs/>
          <w:sz w:val="28"/>
        </w:rPr>
      </w:pPr>
    </w:p>
    <w:p w14:paraId="701DADFB">
      <w:pPr>
        <w:jc w:val="center"/>
        <w:outlineLvl w:val="1"/>
        <w:rPr>
          <w:rFonts w:hint="eastAsia" w:ascii="仿宋" w:hAnsi="仿宋" w:eastAsia="仿宋" w:cs="仿宋_GB2312"/>
          <w:b/>
          <w:bCs/>
          <w:sz w:val="28"/>
        </w:rPr>
      </w:pPr>
    </w:p>
    <w:p w14:paraId="3DA8739D">
      <w:pPr>
        <w:jc w:val="center"/>
        <w:outlineLvl w:val="1"/>
        <w:rPr>
          <w:rFonts w:hint="eastAsia" w:ascii="仿宋" w:hAnsi="仿宋" w:eastAsia="仿宋" w:cs="仿宋_GB2312"/>
          <w:b/>
          <w:bCs/>
          <w:sz w:val="28"/>
        </w:rPr>
      </w:pPr>
    </w:p>
    <w:p w14:paraId="02682A93">
      <w:pPr>
        <w:jc w:val="center"/>
        <w:outlineLvl w:val="1"/>
        <w:rPr>
          <w:rFonts w:hint="eastAsia" w:ascii="仿宋" w:hAnsi="仿宋" w:eastAsia="仿宋" w:cs="仿宋_GB2312"/>
          <w:b/>
          <w:bCs/>
          <w:sz w:val="28"/>
        </w:rPr>
      </w:pPr>
    </w:p>
    <w:p w14:paraId="71360963">
      <w:pPr>
        <w:jc w:val="center"/>
        <w:outlineLvl w:val="1"/>
        <w:rPr>
          <w:rFonts w:hint="eastAsia" w:ascii="仿宋" w:hAnsi="仿宋" w:eastAsia="仿宋" w:cs="仿宋_GB2312"/>
          <w:b/>
          <w:bCs/>
          <w:sz w:val="28"/>
        </w:rPr>
      </w:pPr>
    </w:p>
    <w:p w14:paraId="41131FD1">
      <w:pPr>
        <w:jc w:val="center"/>
        <w:outlineLvl w:val="1"/>
        <w:rPr>
          <w:rFonts w:hint="eastAsia" w:ascii="仿宋" w:hAnsi="仿宋" w:eastAsia="仿宋" w:cs="仿宋_GB2312"/>
          <w:b/>
          <w:bCs/>
          <w:sz w:val="28"/>
        </w:rPr>
      </w:pPr>
    </w:p>
    <w:p w14:paraId="15B86148">
      <w:pPr>
        <w:jc w:val="center"/>
        <w:outlineLvl w:val="1"/>
        <w:rPr>
          <w:rFonts w:hint="eastAsia" w:ascii="仿宋" w:hAnsi="仿宋" w:eastAsia="仿宋" w:cs="仿宋_GB2312"/>
          <w:b/>
          <w:bCs/>
          <w:sz w:val="28"/>
        </w:rPr>
      </w:pPr>
    </w:p>
    <w:p w14:paraId="5D78BE27">
      <w:pPr>
        <w:jc w:val="center"/>
        <w:outlineLvl w:val="1"/>
        <w:rPr>
          <w:rFonts w:hint="eastAsia" w:ascii="仿宋" w:hAnsi="仿宋" w:eastAsia="仿宋" w:cs="仿宋_GB2312"/>
          <w:b/>
          <w:bCs/>
          <w:sz w:val="28"/>
        </w:rPr>
      </w:pPr>
    </w:p>
    <w:p w14:paraId="7C23C471">
      <w:pPr>
        <w:jc w:val="center"/>
        <w:outlineLvl w:val="1"/>
        <w:rPr>
          <w:rFonts w:hint="eastAsia" w:ascii="仿宋" w:hAnsi="仿宋" w:eastAsia="仿宋" w:cs="仿宋_GB2312"/>
          <w:b/>
          <w:bCs/>
          <w:sz w:val="28"/>
        </w:rPr>
      </w:pPr>
    </w:p>
    <w:p w14:paraId="033420EF">
      <w:pPr>
        <w:jc w:val="center"/>
        <w:outlineLvl w:val="1"/>
        <w:rPr>
          <w:rFonts w:hint="eastAsia" w:ascii="仿宋" w:hAnsi="仿宋" w:eastAsia="仿宋" w:cs="仿宋_GB2312"/>
          <w:b/>
          <w:bCs/>
          <w:sz w:val="28"/>
        </w:rPr>
      </w:pPr>
    </w:p>
    <w:p w14:paraId="01E02A4C">
      <w:pPr>
        <w:spacing w:before="27" w:line="221" w:lineRule="auto"/>
        <w:jc w:val="left"/>
        <w:rPr>
          <w:rFonts w:hint="eastAsia" w:ascii="黑体" w:hAnsi="黑体" w:eastAsia="黑体" w:cs="黑体"/>
          <w:sz w:val="28"/>
          <w:szCs w:val="28"/>
        </w:rPr>
      </w:pPr>
      <w:r>
        <w:rPr>
          <w:rFonts w:hint="eastAsia" w:ascii="黑体" w:hAnsi="黑体" w:eastAsia="黑体" w:cs="黑体"/>
          <w:spacing w:val="-10"/>
          <w:sz w:val="28"/>
          <w:szCs w:val="28"/>
        </w:rPr>
        <w:t>6.</w:t>
      </w:r>
      <w:r>
        <w:rPr>
          <w:rFonts w:ascii="黑体" w:hAnsi="黑体" w:eastAsia="黑体" w:cs="黑体"/>
          <w:spacing w:val="-10"/>
          <w:sz w:val="28"/>
          <w:szCs w:val="28"/>
        </w:rPr>
        <w:t>近三年内在经营活动中无重大违法记录和行贿犯罪记录的</w:t>
      </w:r>
      <w:r>
        <w:rPr>
          <w:rFonts w:ascii="黑体" w:hAnsi="黑体" w:eastAsia="黑体" w:cs="黑体"/>
          <w:spacing w:val="-11"/>
          <w:sz w:val="28"/>
          <w:szCs w:val="28"/>
        </w:rPr>
        <w:t>声明</w:t>
      </w:r>
    </w:p>
    <w:p w14:paraId="0FC3654E">
      <w:pPr>
        <w:spacing w:line="337" w:lineRule="auto"/>
        <w:jc w:val="left"/>
        <w:rPr>
          <w:rFonts w:ascii="Arial"/>
        </w:rPr>
      </w:pPr>
    </w:p>
    <w:p w14:paraId="56121495">
      <w:pPr>
        <w:spacing w:line="337" w:lineRule="auto"/>
        <w:jc w:val="left"/>
        <w:rPr>
          <w:rFonts w:ascii="Arial"/>
        </w:rPr>
      </w:pPr>
    </w:p>
    <w:p w14:paraId="0EAC73A3">
      <w:pPr>
        <w:pStyle w:val="6"/>
        <w:spacing w:before="68" w:line="218" w:lineRule="auto"/>
        <w:jc w:val="left"/>
        <w:rPr>
          <w:sz w:val="28"/>
          <w:szCs w:val="28"/>
        </w:rPr>
      </w:pPr>
      <w:r>
        <w:rPr>
          <w:spacing w:val="-1"/>
          <w:sz w:val="28"/>
          <w:szCs w:val="28"/>
        </w:rPr>
        <w:t>一、我方在参加（项目名称）投标活动前三年内,在</w:t>
      </w:r>
      <w:r>
        <w:rPr>
          <w:spacing w:val="-2"/>
          <w:sz w:val="28"/>
          <w:szCs w:val="28"/>
        </w:rPr>
        <w:t>经营活动中：</w:t>
      </w:r>
    </w:p>
    <w:p w14:paraId="08DCFDE0">
      <w:pPr>
        <w:pStyle w:val="6"/>
        <w:spacing w:before="159" w:line="290" w:lineRule="auto"/>
        <w:ind w:right="1813"/>
        <w:jc w:val="left"/>
        <w:rPr>
          <w:sz w:val="28"/>
          <w:szCs w:val="28"/>
        </w:rPr>
      </w:pPr>
      <w:r>
        <w:rPr>
          <w:spacing w:val="-1"/>
          <w:sz w:val="28"/>
          <w:szCs w:val="28"/>
        </w:rPr>
        <w:t>1、没有重大违法记录（重大违法记录指投标人因违法经营受到刑事处罚或者责令停产</w:t>
      </w:r>
      <w:r>
        <w:rPr>
          <w:spacing w:val="4"/>
          <w:sz w:val="28"/>
          <w:szCs w:val="28"/>
        </w:rPr>
        <w:t xml:space="preserve"> </w:t>
      </w:r>
      <w:r>
        <w:rPr>
          <w:sz w:val="28"/>
          <w:szCs w:val="28"/>
        </w:rPr>
        <w:t>停业、吊销许可证或者执照、较大数额罚款等</w:t>
      </w:r>
      <w:r>
        <w:rPr>
          <w:spacing w:val="-1"/>
          <w:sz w:val="28"/>
          <w:szCs w:val="28"/>
        </w:rPr>
        <w:t>行政处罚）。</w:t>
      </w:r>
    </w:p>
    <w:p w14:paraId="21041CB2">
      <w:pPr>
        <w:pStyle w:val="6"/>
        <w:spacing w:before="156" w:line="288" w:lineRule="auto"/>
        <w:ind w:right="1984"/>
        <w:jc w:val="left"/>
        <w:rPr>
          <w:sz w:val="28"/>
          <w:szCs w:val="28"/>
        </w:rPr>
      </w:pPr>
      <w:r>
        <w:rPr>
          <w:sz w:val="28"/>
          <w:szCs w:val="28"/>
        </w:rPr>
        <w:t>2、没有行贿犯罪记录（查询内容：①投标人</w:t>
      </w:r>
      <w:r>
        <w:rPr>
          <w:sz w:val="28"/>
          <w:szCs w:val="28"/>
          <w:u w:val="single"/>
        </w:rPr>
        <w:t xml:space="preserve">    </w:t>
      </w:r>
      <w:r>
        <w:rPr>
          <w:spacing w:val="-82"/>
          <w:sz w:val="28"/>
          <w:szCs w:val="28"/>
        </w:rPr>
        <w:t xml:space="preserve"> </w:t>
      </w:r>
      <w:r>
        <w:rPr>
          <w:sz w:val="28"/>
          <w:szCs w:val="28"/>
        </w:rPr>
        <w:t>、组织机构代码证或</w:t>
      </w:r>
      <w:r>
        <w:rPr>
          <w:spacing w:val="-1"/>
          <w:sz w:val="28"/>
          <w:szCs w:val="28"/>
        </w:rPr>
        <w:t>统一社会信用</w:t>
      </w:r>
      <w:r>
        <w:rPr>
          <w:sz w:val="28"/>
          <w:szCs w:val="28"/>
        </w:rPr>
        <w:t xml:space="preserve"> </w:t>
      </w:r>
      <w:r>
        <w:rPr>
          <w:spacing w:val="-1"/>
          <w:sz w:val="28"/>
          <w:szCs w:val="28"/>
        </w:rPr>
        <w:t>代码__</w:t>
      </w:r>
      <w:r>
        <w:rPr>
          <w:spacing w:val="107"/>
          <w:sz w:val="28"/>
          <w:szCs w:val="28"/>
        </w:rPr>
        <w:t xml:space="preserve"> </w:t>
      </w:r>
      <w:r>
        <w:rPr>
          <w:spacing w:val="-1"/>
          <w:sz w:val="28"/>
          <w:szCs w:val="28"/>
        </w:rPr>
        <w:t>；②法定代表人</w:t>
      </w:r>
      <w:r>
        <w:rPr>
          <w:spacing w:val="20"/>
          <w:sz w:val="28"/>
          <w:szCs w:val="28"/>
          <w:u w:val="single"/>
        </w:rPr>
        <w:t xml:space="preserve">     </w:t>
      </w:r>
      <w:r>
        <w:rPr>
          <w:spacing w:val="-1"/>
          <w:sz w:val="28"/>
          <w:szCs w:val="28"/>
        </w:rPr>
        <w:t>、身份证号码</w:t>
      </w:r>
      <w:r>
        <w:rPr>
          <w:spacing w:val="-104"/>
          <w:sz w:val="28"/>
          <w:szCs w:val="28"/>
        </w:rPr>
        <w:t xml:space="preserve"> </w:t>
      </w:r>
      <w:r>
        <w:rPr>
          <w:spacing w:val="20"/>
          <w:sz w:val="28"/>
          <w:szCs w:val="28"/>
          <w:u w:val="single"/>
        </w:rPr>
        <w:t xml:space="preserve">     </w:t>
      </w:r>
      <w:r>
        <w:rPr>
          <w:spacing w:val="-1"/>
          <w:sz w:val="28"/>
          <w:szCs w:val="28"/>
        </w:rPr>
        <w:t>）。</w:t>
      </w:r>
    </w:p>
    <w:p w14:paraId="35CD937C">
      <w:pPr>
        <w:pStyle w:val="6"/>
        <w:spacing w:before="164" w:line="360" w:lineRule="auto"/>
        <w:ind w:right="2112"/>
        <w:jc w:val="left"/>
        <w:rPr>
          <w:sz w:val="28"/>
          <w:szCs w:val="28"/>
        </w:rPr>
      </w:pPr>
      <w:r>
        <w:rPr>
          <w:sz w:val="28"/>
          <w:szCs w:val="28"/>
        </w:rPr>
        <w:t>二、我方在参加本项目活动前一段时间内具有良好的商业信誉和健全</w:t>
      </w:r>
      <w:r>
        <w:rPr>
          <w:spacing w:val="-1"/>
          <w:sz w:val="28"/>
          <w:szCs w:val="28"/>
        </w:rPr>
        <w:t>的财务会计制</w:t>
      </w:r>
      <w:r>
        <w:rPr>
          <w:sz w:val="28"/>
          <w:szCs w:val="28"/>
        </w:rPr>
        <w:t xml:space="preserve"> 度、具有依法缴纳税收和社会保障资金的良</w:t>
      </w:r>
      <w:r>
        <w:rPr>
          <w:spacing w:val="-1"/>
          <w:sz w:val="28"/>
          <w:szCs w:val="28"/>
        </w:rPr>
        <w:t>好记录。</w:t>
      </w:r>
    </w:p>
    <w:p w14:paraId="2A9FC614">
      <w:pPr>
        <w:spacing w:line="336" w:lineRule="auto"/>
        <w:jc w:val="left"/>
        <w:rPr>
          <w:rFonts w:ascii="Arial"/>
          <w:sz w:val="28"/>
          <w:szCs w:val="28"/>
        </w:rPr>
      </w:pPr>
    </w:p>
    <w:p w14:paraId="4E7EB26D">
      <w:pPr>
        <w:pStyle w:val="6"/>
        <w:spacing w:before="69" w:line="221" w:lineRule="auto"/>
        <w:jc w:val="left"/>
        <w:rPr>
          <w:sz w:val="28"/>
          <w:szCs w:val="28"/>
        </w:rPr>
      </w:pPr>
      <w:r>
        <w:rPr>
          <w:spacing w:val="-1"/>
          <w:sz w:val="28"/>
          <w:szCs w:val="28"/>
        </w:rPr>
        <w:t>若以上声明不实，我方自愿承担一切法律后果。</w:t>
      </w:r>
    </w:p>
    <w:p w14:paraId="6D8FCC2C">
      <w:pPr>
        <w:spacing w:line="299" w:lineRule="auto"/>
        <w:jc w:val="left"/>
        <w:rPr>
          <w:rFonts w:ascii="Arial"/>
          <w:sz w:val="28"/>
          <w:szCs w:val="28"/>
        </w:rPr>
      </w:pPr>
    </w:p>
    <w:p w14:paraId="4098A640">
      <w:pPr>
        <w:spacing w:line="299" w:lineRule="auto"/>
        <w:jc w:val="left"/>
        <w:rPr>
          <w:rFonts w:ascii="Arial"/>
          <w:sz w:val="28"/>
          <w:szCs w:val="28"/>
        </w:rPr>
      </w:pPr>
    </w:p>
    <w:p w14:paraId="3B2EBF3D">
      <w:pPr>
        <w:spacing w:line="300" w:lineRule="auto"/>
        <w:jc w:val="left"/>
        <w:rPr>
          <w:rFonts w:ascii="Arial"/>
          <w:sz w:val="28"/>
          <w:szCs w:val="28"/>
        </w:rPr>
      </w:pPr>
    </w:p>
    <w:p w14:paraId="0B6B66C6">
      <w:pPr>
        <w:pStyle w:val="6"/>
        <w:spacing w:before="69" w:line="222" w:lineRule="auto"/>
        <w:jc w:val="left"/>
        <w:rPr>
          <w:sz w:val="28"/>
          <w:szCs w:val="28"/>
        </w:rPr>
      </w:pPr>
      <w:r>
        <w:rPr>
          <w:spacing w:val="-6"/>
          <w:sz w:val="28"/>
          <w:szCs w:val="28"/>
        </w:rPr>
        <w:t xml:space="preserve">投标人名称： </w:t>
      </w:r>
      <w:r>
        <w:rPr>
          <w:spacing w:val="-6"/>
          <w:sz w:val="28"/>
          <w:szCs w:val="28"/>
          <w:u w:val="single"/>
        </w:rPr>
        <w:t xml:space="preserve">                         </w:t>
      </w:r>
      <w:r>
        <w:rPr>
          <w:spacing w:val="-7"/>
          <w:sz w:val="28"/>
          <w:szCs w:val="28"/>
          <w:u w:val="single"/>
        </w:rPr>
        <w:t xml:space="preserve">           </w:t>
      </w:r>
      <w:r>
        <w:rPr>
          <w:spacing w:val="-61"/>
          <w:sz w:val="28"/>
          <w:szCs w:val="28"/>
        </w:rPr>
        <w:t xml:space="preserve"> </w:t>
      </w:r>
      <w:r>
        <w:rPr>
          <w:spacing w:val="-7"/>
          <w:sz w:val="28"/>
          <w:szCs w:val="28"/>
        </w:rPr>
        <w:t>(盖单位</w:t>
      </w:r>
      <w:r>
        <w:rPr>
          <w:spacing w:val="-8"/>
          <w:sz w:val="28"/>
          <w:szCs w:val="28"/>
        </w:rPr>
        <w:t>章)</w:t>
      </w:r>
    </w:p>
    <w:p w14:paraId="325264B7">
      <w:pPr>
        <w:pStyle w:val="6"/>
        <w:spacing w:before="160" w:line="221" w:lineRule="auto"/>
        <w:jc w:val="left"/>
        <w:rPr>
          <w:sz w:val="28"/>
          <w:szCs w:val="28"/>
        </w:rPr>
      </w:pPr>
      <w:r>
        <w:rPr>
          <w:spacing w:val="-3"/>
          <w:sz w:val="28"/>
          <w:szCs w:val="28"/>
        </w:rPr>
        <w:t>法定代表人（单位负责人）或其委托代理人：</w:t>
      </w:r>
      <w:r>
        <w:rPr>
          <w:spacing w:val="-4"/>
          <w:sz w:val="28"/>
          <w:szCs w:val="28"/>
          <w:u w:val="single"/>
        </w:rPr>
        <w:t xml:space="preserve">       </w:t>
      </w:r>
      <w:r>
        <w:rPr>
          <w:spacing w:val="-59"/>
          <w:sz w:val="28"/>
          <w:szCs w:val="28"/>
        </w:rPr>
        <w:t xml:space="preserve"> </w:t>
      </w:r>
      <w:r>
        <w:rPr>
          <w:spacing w:val="-4"/>
          <w:sz w:val="28"/>
          <w:szCs w:val="28"/>
        </w:rPr>
        <w:t>(签字或盖</w:t>
      </w:r>
      <w:r>
        <w:rPr>
          <w:spacing w:val="-8"/>
          <w:sz w:val="28"/>
          <w:szCs w:val="28"/>
        </w:rPr>
        <w:t>章)</w:t>
      </w:r>
    </w:p>
    <w:p w14:paraId="1DEE8F75">
      <w:pPr>
        <w:pStyle w:val="6"/>
        <w:spacing w:before="157" w:line="221" w:lineRule="auto"/>
        <w:ind w:left="4278"/>
        <w:jc w:val="left"/>
        <w:rPr>
          <w:sz w:val="28"/>
          <w:szCs w:val="28"/>
        </w:rPr>
      </w:pPr>
      <w:r>
        <w:rPr>
          <w:spacing w:val="-10"/>
          <w:sz w:val="28"/>
          <w:szCs w:val="28"/>
        </w:rPr>
        <w:t>日期：</w:t>
      </w:r>
      <w:r>
        <w:rPr>
          <w:spacing w:val="11"/>
          <w:sz w:val="28"/>
          <w:szCs w:val="28"/>
          <w:u w:val="single"/>
        </w:rPr>
        <w:t xml:space="preserve">       </w:t>
      </w:r>
      <w:r>
        <w:rPr>
          <w:spacing w:val="-93"/>
          <w:sz w:val="28"/>
          <w:szCs w:val="28"/>
        </w:rPr>
        <w:t xml:space="preserve"> </w:t>
      </w:r>
      <w:r>
        <w:rPr>
          <w:spacing w:val="-10"/>
          <w:sz w:val="28"/>
          <w:szCs w:val="28"/>
        </w:rPr>
        <w:t>年</w:t>
      </w:r>
      <w:r>
        <w:rPr>
          <w:spacing w:val="-10"/>
          <w:sz w:val="28"/>
          <w:szCs w:val="28"/>
          <w:u w:val="single"/>
        </w:rPr>
        <w:t xml:space="preserve">    </w:t>
      </w:r>
      <w:r>
        <w:rPr>
          <w:spacing w:val="-92"/>
          <w:sz w:val="28"/>
          <w:szCs w:val="28"/>
        </w:rPr>
        <w:t xml:space="preserve"> </w:t>
      </w:r>
      <w:r>
        <w:rPr>
          <w:spacing w:val="-10"/>
          <w:sz w:val="28"/>
          <w:szCs w:val="28"/>
        </w:rPr>
        <w:t>月</w:t>
      </w:r>
      <w:r>
        <w:rPr>
          <w:spacing w:val="-10"/>
          <w:sz w:val="28"/>
          <w:szCs w:val="28"/>
          <w:u w:val="single"/>
        </w:rPr>
        <w:t xml:space="preserve">    </w:t>
      </w:r>
      <w:r>
        <w:rPr>
          <w:spacing w:val="-61"/>
          <w:sz w:val="28"/>
          <w:szCs w:val="28"/>
        </w:rPr>
        <w:t xml:space="preserve"> </w:t>
      </w:r>
      <w:r>
        <w:rPr>
          <w:spacing w:val="-10"/>
          <w:sz w:val="28"/>
          <w:szCs w:val="28"/>
        </w:rPr>
        <w:t>日</w:t>
      </w:r>
    </w:p>
    <w:p w14:paraId="64024036">
      <w:pPr>
        <w:spacing w:line="221" w:lineRule="auto"/>
        <w:jc w:val="left"/>
        <w:rPr>
          <w:sz w:val="28"/>
          <w:szCs w:val="28"/>
        </w:rPr>
        <w:sectPr>
          <w:footerReference r:id="rId5" w:type="default"/>
          <w:pgSz w:w="11900" w:h="16841"/>
          <w:pgMar w:top="1440" w:right="1800" w:bottom="1440" w:left="1800" w:header="0" w:footer="1057" w:gutter="0"/>
          <w:cols w:space="720" w:num="1"/>
        </w:sectPr>
      </w:pPr>
    </w:p>
    <w:p w14:paraId="4566471C">
      <w:pPr>
        <w:adjustRightInd w:val="0"/>
        <w:snapToGrid w:val="0"/>
        <w:spacing w:before="156" w:beforeLines="50" w:after="100" w:afterAutospacing="1" w:line="360" w:lineRule="auto"/>
        <w:ind w:firstLine="643" w:firstLineChars="200"/>
        <w:jc w:val="center"/>
        <w:rPr>
          <w:rFonts w:hint="eastAsia" w:ascii="仿宋" w:hAnsi="仿宋" w:eastAsia="仿宋" w:cs="仿宋"/>
          <w:b/>
          <w:bCs/>
          <w:sz w:val="32"/>
          <w:szCs w:val="32"/>
        </w:rPr>
      </w:pPr>
      <w:r>
        <w:rPr>
          <w:rFonts w:hint="eastAsia" w:ascii="仿宋" w:hAnsi="仿宋" w:eastAsia="仿宋" w:cs="仿宋"/>
          <w:b/>
          <w:bCs/>
          <w:sz w:val="32"/>
          <w:szCs w:val="32"/>
        </w:rPr>
        <w:t>7.报价一览表</w:t>
      </w:r>
    </w:p>
    <w:tbl>
      <w:tblPr>
        <w:tblStyle w:val="1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760"/>
      </w:tblGrid>
      <w:tr w14:paraId="0065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7FC2E1CC">
            <w:pPr>
              <w:adjustRightInd w:val="0"/>
              <w:snapToGrid w:val="0"/>
              <w:spacing w:line="360" w:lineRule="auto"/>
              <w:ind w:firstLine="420" w:firstLineChars="200"/>
              <w:jc w:val="center"/>
              <w:rPr>
                <w:rFonts w:hint="eastAsia" w:ascii="黑体" w:hAnsi="黑体" w:eastAsia="黑体"/>
                <w:szCs w:val="21"/>
              </w:rPr>
            </w:pPr>
            <w:r>
              <w:rPr>
                <w:rFonts w:hint="eastAsia" w:ascii="黑体" w:hAnsi="黑体" w:eastAsia="黑体"/>
                <w:szCs w:val="21"/>
              </w:rPr>
              <w:t>项目名称</w:t>
            </w:r>
          </w:p>
        </w:tc>
        <w:tc>
          <w:tcPr>
            <w:tcW w:w="7760" w:type="dxa"/>
            <w:vAlign w:val="center"/>
          </w:tcPr>
          <w:p w14:paraId="725D4D23">
            <w:pPr>
              <w:adjustRightInd w:val="0"/>
              <w:snapToGrid w:val="0"/>
              <w:spacing w:line="360" w:lineRule="auto"/>
              <w:ind w:firstLine="404" w:firstLineChars="200"/>
              <w:jc w:val="center"/>
              <w:rPr>
                <w:rFonts w:hint="eastAsia" w:ascii="宋体" w:hAnsi="宋体"/>
                <w:spacing w:val="-4"/>
                <w:szCs w:val="21"/>
              </w:rPr>
            </w:pPr>
          </w:p>
        </w:tc>
      </w:tr>
      <w:tr w14:paraId="5011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4361A3AC">
            <w:pPr>
              <w:adjustRightInd w:val="0"/>
              <w:snapToGrid w:val="0"/>
              <w:spacing w:line="360" w:lineRule="auto"/>
              <w:ind w:firstLine="420" w:firstLineChars="200"/>
              <w:jc w:val="center"/>
              <w:rPr>
                <w:rFonts w:hint="eastAsia" w:ascii="黑体" w:hAnsi="黑体" w:eastAsia="黑体"/>
                <w:szCs w:val="21"/>
              </w:rPr>
            </w:pPr>
            <w:r>
              <w:rPr>
                <w:rFonts w:hint="eastAsia" w:ascii="黑体" w:hAnsi="黑体" w:eastAsia="黑体"/>
                <w:szCs w:val="21"/>
              </w:rPr>
              <w:t>项目编号</w:t>
            </w:r>
          </w:p>
        </w:tc>
        <w:tc>
          <w:tcPr>
            <w:tcW w:w="7760" w:type="dxa"/>
            <w:vAlign w:val="center"/>
          </w:tcPr>
          <w:p w14:paraId="13D0E5F0">
            <w:pPr>
              <w:adjustRightInd w:val="0"/>
              <w:snapToGrid w:val="0"/>
              <w:spacing w:line="360" w:lineRule="auto"/>
              <w:ind w:firstLine="420" w:firstLineChars="200"/>
              <w:jc w:val="center"/>
              <w:rPr>
                <w:rFonts w:hint="eastAsia" w:ascii="宋体" w:hAnsi="宋体"/>
                <w:szCs w:val="21"/>
              </w:rPr>
            </w:pPr>
            <w:r>
              <w:rPr>
                <w:rFonts w:hint="eastAsia" w:ascii="宋体" w:hAnsi="宋体"/>
                <w:szCs w:val="21"/>
              </w:rPr>
              <w:t xml:space="preserve"> </w:t>
            </w:r>
          </w:p>
        </w:tc>
      </w:tr>
      <w:tr w14:paraId="3616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Merge w:val="restart"/>
            <w:vAlign w:val="center"/>
          </w:tcPr>
          <w:p w14:paraId="5B7D73E4">
            <w:pPr>
              <w:adjustRightInd w:val="0"/>
              <w:snapToGrid w:val="0"/>
              <w:spacing w:line="360" w:lineRule="auto"/>
              <w:ind w:firstLine="420" w:firstLineChars="200"/>
              <w:jc w:val="center"/>
              <w:rPr>
                <w:rFonts w:hint="eastAsia" w:ascii="黑体" w:hAnsi="黑体" w:eastAsia="黑体"/>
                <w:szCs w:val="21"/>
              </w:rPr>
            </w:pPr>
            <w:r>
              <w:rPr>
                <w:rFonts w:hint="eastAsia" w:ascii="黑体" w:hAnsi="黑体" w:eastAsia="黑体"/>
                <w:szCs w:val="21"/>
              </w:rPr>
              <w:t>报价总价</w:t>
            </w:r>
          </w:p>
        </w:tc>
        <w:tc>
          <w:tcPr>
            <w:tcW w:w="7760" w:type="dxa"/>
            <w:vAlign w:val="center"/>
          </w:tcPr>
          <w:p w14:paraId="76D3CAC4">
            <w:pPr>
              <w:adjustRightInd w:val="0"/>
              <w:snapToGrid w:val="0"/>
              <w:spacing w:line="360" w:lineRule="auto"/>
              <w:ind w:firstLine="420" w:firstLineChars="200"/>
              <w:rPr>
                <w:rFonts w:hint="eastAsia" w:ascii="宋体" w:hAnsi="宋体"/>
                <w:szCs w:val="21"/>
              </w:rPr>
            </w:pPr>
          </w:p>
        </w:tc>
      </w:tr>
      <w:tr w14:paraId="3A12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Merge w:val="continue"/>
            <w:vAlign w:val="center"/>
          </w:tcPr>
          <w:p w14:paraId="1FC4BE9A">
            <w:pPr>
              <w:adjustRightInd w:val="0"/>
              <w:snapToGrid w:val="0"/>
              <w:spacing w:line="360" w:lineRule="auto"/>
              <w:ind w:firstLine="420" w:firstLineChars="200"/>
              <w:jc w:val="center"/>
              <w:rPr>
                <w:rFonts w:hint="eastAsia" w:ascii="黑体" w:hAnsi="黑体" w:eastAsia="黑体"/>
                <w:szCs w:val="21"/>
              </w:rPr>
            </w:pPr>
          </w:p>
        </w:tc>
        <w:tc>
          <w:tcPr>
            <w:tcW w:w="7760" w:type="dxa"/>
            <w:vAlign w:val="center"/>
          </w:tcPr>
          <w:p w14:paraId="59D0CB3F">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报价总价中含税        元，大写人民币：       元整；税率     %</w:t>
            </w:r>
          </w:p>
        </w:tc>
      </w:tr>
      <w:tr w14:paraId="39BA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640893D7">
            <w:pPr>
              <w:adjustRightInd w:val="0"/>
              <w:snapToGrid w:val="0"/>
              <w:spacing w:line="360" w:lineRule="auto"/>
              <w:ind w:firstLine="420" w:firstLineChars="200"/>
              <w:jc w:val="center"/>
              <w:rPr>
                <w:rFonts w:hint="eastAsia" w:ascii="黑体" w:hAnsi="黑体" w:eastAsia="黑体"/>
                <w:szCs w:val="21"/>
              </w:rPr>
            </w:pPr>
            <w:r>
              <w:rPr>
                <w:rFonts w:hint="eastAsia" w:ascii="黑体" w:hAnsi="黑体" w:eastAsia="黑体"/>
                <w:szCs w:val="21"/>
              </w:rPr>
              <w:t>交 货 期</w:t>
            </w:r>
          </w:p>
        </w:tc>
        <w:tc>
          <w:tcPr>
            <w:tcW w:w="7760" w:type="dxa"/>
            <w:vAlign w:val="center"/>
          </w:tcPr>
          <w:p w14:paraId="381C88D5">
            <w:pPr>
              <w:adjustRightInd w:val="0"/>
              <w:snapToGrid w:val="0"/>
              <w:spacing w:line="360" w:lineRule="auto"/>
              <w:ind w:firstLine="420" w:firstLineChars="200"/>
              <w:jc w:val="center"/>
              <w:rPr>
                <w:rFonts w:hint="eastAsia" w:ascii="宋体" w:hAnsi="宋体"/>
                <w:szCs w:val="21"/>
                <w:u w:val="single"/>
              </w:rPr>
            </w:pPr>
            <w:r>
              <w:rPr>
                <w:rFonts w:hint="eastAsia" w:ascii="宋体" w:hAnsi="宋体"/>
                <w:szCs w:val="21"/>
              </w:rPr>
              <w:t>响应采购文件</w:t>
            </w:r>
          </w:p>
        </w:tc>
      </w:tr>
      <w:tr w14:paraId="28AE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3257DDB4">
            <w:pPr>
              <w:adjustRightInd w:val="0"/>
              <w:snapToGrid w:val="0"/>
              <w:spacing w:line="360" w:lineRule="auto"/>
              <w:ind w:firstLine="420" w:firstLineChars="200"/>
              <w:jc w:val="center"/>
              <w:rPr>
                <w:rFonts w:hint="eastAsia" w:ascii="黑体" w:hAnsi="黑体" w:eastAsia="黑体"/>
                <w:szCs w:val="21"/>
              </w:rPr>
            </w:pPr>
            <w:r>
              <w:rPr>
                <w:rFonts w:hint="eastAsia" w:ascii="黑体" w:hAnsi="黑体" w:eastAsia="黑体"/>
                <w:szCs w:val="21"/>
              </w:rPr>
              <w:t>质保期</w:t>
            </w:r>
          </w:p>
        </w:tc>
        <w:tc>
          <w:tcPr>
            <w:tcW w:w="7760" w:type="dxa"/>
            <w:vAlign w:val="center"/>
          </w:tcPr>
          <w:p w14:paraId="6FE11350">
            <w:pPr>
              <w:adjustRightInd w:val="0"/>
              <w:snapToGrid w:val="0"/>
              <w:spacing w:line="360" w:lineRule="auto"/>
              <w:ind w:firstLine="420" w:firstLineChars="200"/>
              <w:jc w:val="center"/>
              <w:rPr>
                <w:rFonts w:hint="eastAsia" w:ascii="宋体" w:hAnsi="宋体"/>
                <w:szCs w:val="21"/>
              </w:rPr>
            </w:pPr>
            <w:r>
              <w:rPr>
                <w:rFonts w:hint="eastAsia" w:ascii="宋体" w:hAnsi="宋体"/>
                <w:szCs w:val="21"/>
              </w:rPr>
              <w:t>响应采购文件</w:t>
            </w:r>
          </w:p>
        </w:tc>
      </w:tr>
      <w:tr w14:paraId="0FDA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53B50D48">
            <w:pPr>
              <w:adjustRightInd w:val="0"/>
              <w:snapToGrid w:val="0"/>
              <w:spacing w:line="360" w:lineRule="auto"/>
              <w:ind w:firstLine="420" w:firstLineChars="200"/>
              <w:jc w:val="center"/>
              <w:rPr>
                <w:rFonts w:hint="eastAsia" w:ascii="黑体" w:hAnsi="黑体" w:eastAsia="黑体"/>
                <w:szCs w:val="21"/>
              </w:rPr>
            </w:pPr>
            <w:r>
              <w:rPr>
                <w:rFonts w:hint="eastAsia" w:ascii="黑体" w:hAnsi="黑体" w:eastAsia="黑体"/>
                <w:szCs w:val="21"/>
              </w:rPr>
              <w:t>付款方式</w:t>
            </w:r>
          </w:p>
        </w:tc>
        <w:tc>
          <w:tcPr>
            <w:tcW w:w="7760" w:type="dxa"/>
            <w:vAlign w:val="center"/>
          </w:tcPr>
          <w:p w14:paraId="63CB787E">
            <w:pPr>
              <w:adjustRightInd w:val="0"/>
              <w:snapToGrid w:val="0"/>
              <w:spacing w:line="360" w:lineRule="auto"/>
              <w:ind w:firstLine="420" w:firstLineChars="200"/>
              <w:jc w:val="center"/>
              <w:rPr>
                <w:rFonts w:hint="eastAsia" w:ascii="宋体" w:hAnsi="宋体"/>
                <w:szCs w:val="21"/>
              </w:rPr>
            </w:pPr>
            <w:r>
              <w:rPr>
                <w:rFonts w:hint="eastAsia" w:ascii="宋体" w:hAnsi="宋体"/>
                <w:szCs w:val="21"/>
              </w:rPr>
              <w:t>响应采购文件</w:t>
            </w:r>
          </w:p>
        </w:tc>
      </w:tr>
      <w:tr w14:paraId="73BA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485BA1F6">
            <w:pPr>
              <w:adjustRightInd w:val="0"/>
              <w:snapToGrid w:val="0"/>
              <w:spacing w:line="360" w:lineRule="auto"/>
              <w:ind w:firstLine="420" w:firstLineChars="200"/>
              <w:jc w:val="center"/>
              <w:rPr>
                <w:rFonts w:hint="eastAsia" w:ascii="黑体" w:hAnsi="黑体" w:eastAsia="黑体"/>
                <w:szCs w:val="21"/>
              </w:rPr>
            </w:pPr>
            <w:r>
              <w:rPr>
                <w:rFonts w:hint="eastAsia" w:ascii="黑体" w:hAnsi="黑体" w:eastAsia="黑体"/>
                <w:szCs w:val="21"/>
              </w:rPr>
              <w:t>商务条件</w:t>
            </w:r>
          </w:p>
        </w:tc>
        <w:tc>
          <w:tcPr>
            <w:tcW w:w="7760" w:type="dxa"/>
            <w:vAlign w:val="center"/>
          </w:tcPr>
          <w:p w14:paraId="7E613EFE">
            <w:pPr>
              <w:adjustRightInd w:val="0"/>
              <w:snapToGrid w:val="0"/>
              <w:spacing w:line="360" w:lineRule="auto"/>
              <w:ind w:firstLine="420" w:firstLineChars="200"/>
              <w:jc w:val="center"/>
              <w:rPr>
                <w:rFonts w:hint="eastAsia" w:ascii="宋体" w:hAnsi="宋体"/>
                <w:szCs w:val="21"/>
              </w:rPr>
            </w:pPr>
            <w:r>
              <w:rPr>
                <w:rFonts w:hint="eastAsia" w:ascii="宋体" w:hAnsi="宋体"/>
                <w:szCs w:val="21"/>
              </w:rPr>
              <w:t>响应采购文件</w:t>
            </w:r>
          </w:p>
        </w:tc>
      </w:tr>
      <w:tr w14:paraId="19DA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57D83BE4">
            <w:pPr>
              <w:adjustRightInd w:val="0"/>
              <w:snapToGrid w:val="0"/>
              <w:spacing w:line="360" w:lineRule="auto"/>
              <w:ind w:firstLine="420" w:firstLineChars="200"/>
              <w:jc w:val="center"/>
              <w:rPr>
                <w:rFonts w:hint="eastAsia" w:ascii="黑体" w:hAnsi="黑体" w:eastAsia="黑体"/>
                <w:szCs w:val="21"/>
              </w:rPr>
            </w:pPr>
            <w:r>
              <w:rPr>
                <w:rFonts w:hint="eastAsia" w:ascii="黑体" w:hAnsi="黑体" w:eastAsia="黑体"/>
                <w:szCs w:val="21"/>
              </w:rPr>
              <w:t>技术条件</w:t>
            </w:r>
          </w:p>
        </w:tc>
        <w:tc>
          <w:tcPr>
            <w:tcW w:w="7760" w:type="dxa"/>
            <w:vAlign w:val="center"/>
          </w:tcPr>
          <w:p w14:paraId="1D7E85A7">
            <w:pPr>
              <w:adjustRightInd w:val="0"/>
              <w:snapToGrid w:val="0"/>
              <w:spacing w:line="360" w:lineRule="auto"/>
              <w:ind w:firstLine="420" w:firstLineChars="200"/>
              <w:jc w:val="center"/>
              <w:rPr>
                <w:rFonts w:hint="eastAsia" w:ascii="宋体" w:hAnsi="宋体"/>
                <w:szCs w:val="21"/>
              </w:rPr>
            </w:pPr>
            <w:r>
              <w:rPr>
                <w:rFonts w:hint="eastAsia" w:ascii="宋体" w:hAnsi="宋体"/>
                <w:szCs w:val="21"/>
              </w:rPr>
              <w:t>响应采购文件</w:t>
            </w:r>
          </w:p>
        </w:tc>
      </w:tr>
    </w:tbl>
    <w:p w14:paraId="5F1AE2E5">
      <w:pPr>
        <w:adjustRightInd w:val="0"/>
        <w:snapToGrid w:val="0"/>
        <w:spacing w:line="360" w:lineRule="auto"/>
        <w:ind w:firstLine="420" w:firstLineChars="200"/>
        <w:rPr>
          <w:rFonts w:hint="eastAsia" w:ascii="宋体" w:hAnsi="宋体"/>
          <w:szCs w:val="21"/>
        </w:rPr>
      </w:pPr>
    </w:p>
    <w:p w14:paraId="257F469B">
      <w:pPr>
        <w:adjustRightInd w:val="0"/>
        <w:snapToGrid w:val="0"/>
        <w:spacing w:line="360" w:lineRule="auto"/>
        <w:ind w:firstLine="420" w:firstLineChars="200"/>
        <w:rPr>
          <w:rFonts w:hint="eastAsia" w:ascii="宋体" w:hAnsi="宋体"/>
          <w:szCs w:val="21"/>
        </w:rPr>
      </w:pPr>
    </w:p>
    <w:p w14:paraId="1EC472DD">
      <w:pPr>
        <w:adjustRightInd w:val="0"/>
        <w:snapToGrid w:val="0"/>
        <w:spacing w:line="360" w:lineRule="auto"/>
        <w:ind w:firstLine="420" w:firstLineChars="200"/>
        <w:rPr>
          <w:rFonts w:hint="eastAsia" w:ascii="宋体" w:hAnsi="宋体"/>
          <w:szCs w:val="21"/>
        </w:rPr>
      </w:pPr>
      <w:r>
        <w:rPr>
          <w:rFonts w:hint="eastAsia" w:ascii="宋体" w:hAnsi="宋体"/>
          <w:szCs w:val="21"/>
        </w:rPr>
        <w:t>报价人：</w:t>
      </w:r>
      <w:r>
        <w:rPr>
          <w:rFonts w:hint="eastAsia" w:ascii="宋体" w:hAnsi="宋体"/>
          <w:szCs w:val="21"/>
          <w:u w:val="single"/>
        </w:rPr>
        <w:t xml:space="preserve">                    </w:t>
      </w:r>
      <w:r>
        <w:rPr>
          <w:rFonts w:hint="eastAsia" w:ascii="宋体" w:hAnsi="宋体"/>
          <w:szCs w:val="21"/>
        </w:rPr>
        <w:t>（盖供应商单位公章）</w:t>
      </w:r>
    </w:p>
    <w:p w14:paraId="717757DB">
      <w:pPr>
        <w:adjustRightInd w:val="0"/>
        <w:snapToGrid w:val="0"/>
        <w:spacing w:line="360" w:lineRule="auto"/>
        <w:ind w:firstLine="420" w:firstLineChars="200"/>
        <w:rPr>
          <w:rFonts w:hint="eastAsia" w:ascii="宋体" w:hAnsi="宋体"/>
          <w:szCs w:val="21"/>
        </w:rPr>
      </w:pPr>
    </w:p>
    <w:p w14:paraId="0A726905">
      <w:pPr>
        <w:adjustRightInd w:val="0"/>
        <w:snapToGrid w:val="0"/>
        <w:spacing w:line="360" w:lineRule="auto"/>
        <w:ind w:firstLine="420" w:firstLineChars="200"/>
        <w:rPr>
          <w:rFonts w:hint="eastAsia"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（签字或印章）</w:t>
      </w:r>
    </w:p>
    <w:p w14:paraId="62338D0D">
      <w:pPr>
        <w:adjustRightInd w:val="0"/>
        <w:snapToGrid w:val="0"/>
        <w:spacing w:line="360" w:lineRule="auto"/>
        <w:ind w:firstLine="420" w:firstLineChars="200"/>
        <w:rPr>
          <w:rFonts w:hint="eastAsia" w:ascii="宋体" w:hAnsi="宋体"/>
          <w:szCs w:val="21"/>
        </w:rPr>
      </w:pPr>
    </w:p>
    <w:p w14:paraId="6EB71A50">
      <w:pPr>
        <w:adjustRightInd w:val="0"/>
        <w:snapToGrid w:val="0"/>
        <w:spacing w:line="360" w:lineRule="auto"/>
        <w:ind w:firstLine="420" w:firstLineChars="200"/>
        <w:rPr>
          <w:rFonts w:hint="eastAsia"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179732A">
      <w:pPr>
        <w:ind w:firstLine="480"/>
        <w:jc w:val="right"/>
        <w:outlineLvl w:val="1"/>
        <w:rPr>
          <w:rFonts w:hint="eastAsia" w:ascii="仿宋" w:hAnsi="仿宋" w:eastAsia="仿宋" w:cs="仿宋_GB2312"/>
          <w:sz w:val="28"/>
        </w:rPr>
      </w:pPr>
    </w:p>
    <w:p w14:paraId="2B43CEBA">
      <w:pPr>
        <w:pStyle w:val="7"/>
        <w:rPr>
          <w:rFonts w:hint="eastAsia" w:ascii="仿宋" w:hAnsi="仿宋" w:eastAsia="仿宋" w:cs="仿宋_GB2312"/>
          <w:sz w:val="28"/>
        </w:rPr>
      </w:pPr>
    </w:p>
    <w:p w14:paraId="635E7F73">
      <w:pPr>
        <w:pStyle w:val="7"/>
        <w:rPr>
          <w:rFonts w:hint="eastAsia" w:ascii="仿宋" w:hAnsi="仿宋" w:eastAsia="仿宋" w:cs="仿宋_GB2312"/>
          <w:sz w:val="28"/>
        </w:rPr>
      </w:pPr>
    </w:p>
    <w:p w14:paraId="3B4C47DD">
      <w:pPr>
        <w:pStyle w:val="7"/>
        <w:rPr>
          <w:rFonts w:hint="eastAsia" w:ascii="仿宋" w:hAnsi="仿宋" w:eastAsia="仿宋" w:cs="仿宋_GB2312"/>
          <w:sz w:val="28"/>
        </w:rPr>
      </w:pPr>
    </w:p>
    <w:p w14:paraId="786DCCC9">
      <w:pPr>
        <w:pStyle w:val="7"/>
        <w:rPr>
          <w:rFonts w:hint="eastAsia" w:ascii="仿宋" w:hAnsi="仿宋" w:eastAsia="仿宋" w:cs="仿宋_GB2312"/>
          <w:sz w:val="28"/>
        </w:rPr>
      </w:pPr>
    </w:p>
    <w:p w14:paraId="2756439E">
      <w:pPr>
        <w:pStyle w:val="7"/>
        <w:rPr>
          <w:rFonts w:hint="eastAsia" w:ascii="仿宋" w:hAnsi="仿宋" w:eastAsia="仿宋" w:cs="仿宋_GB2312"/>
          <w:sz w:val="28"/>
        </w:rPr>
      </w:pPr>
    </w:p>
    <w:p w14:paraId="336CBCF8">
      <w:pPr>
        <w:pStyle w:val="7"/>
        <w:rPr>
          <w:rFonts w:hint="eastAsia" w:ascii="仿宋" w:hAnsi="仿宋" w:eastAsia="仿宋" w:cs="仿宋_GB2312"/>
          <w:sz w:val="28"/>
        </w:rPr>
      </w:pPr>
    </w:p>
    <w:p w14:paraId="6D9A5540">
      <w:pPr>
        <w:pStyle w:val="7"/>
        <w:rPr>
          <w:rFonts w:hint="eastAsia" w:ascii="仿宋" w:hAnsi="仿宋" w:eastAsia="仿宋" w:cs="仿宋_GB2312"/>
          <w:sz w:val="28"/>
        </w:rPr>
      </w:pPr>
    </w:p>
    <w:p w14:paraId="54C56C50">
      <w:pPr>
        <w:pStyle w:val="7"/>
        <w:rPr>
          <w:rFonts w:hint="eastAsia" w:ascii="仿宋" w:hAnsi="仿宋" w:eastAsia="仿宋" w:cs="仿宋_GB2312"/>
          <w:sz w:val="28"/>
        </w:rPr>
      </w:pPr>
    </w:p>
    <w:p w14:paraId="34D920D7">
      <w:pPr>
        <w:pStyle w:val="7"/>
        <w:rPr>
          <w:rFonts w:hint="eastAsia" w:ascii="仿宋" w:hAnsi="仿宋" w:eastAsia="仿宋" w:cs="仿宋_GB2312"/>
          <w:sz w:val="28"/>
        </w:rPr>
      </w:pPr>
    </w:p>
    <w:p w14:paraId="08CDA18A">
      <w:pPr>
        <w:pStyle w:val="7"/>
        <w:rPr>
          <w:rFonts w:hint="eastAsia" w:ascii="仿宋" w:hAnsi="仿宋" w:eastAsia="仿宋" w:cs="仿宋_GB2312"/>
          <w:sz w:val="28"/>
        </w:rPr>
      </w:pPr>
    </w:p>
    <w:p w14:paraId="53BADEE8">
      <w:pPr>
        <w:pStyle w:val="7"/>
        <w:rPr>
          <w:rFonts w:hint="eastAsia" w:ascii="仿宋" w:hAnsi="仿宋" w:eastAsia="仿宋" w:cs="仿宋_GB2312"/>
          <w:sz w:val="28"/>
        </w:rPr>
      </w:pPr>
    </w:p>
    <w:p w14:paraId="430657D4">
      <w:pPr>
        <w:pStyle w:val="7"/>
        <w:jc w:val="center"/>
        <w:rPr>
          <w:rFonts w:hint="eastAsia" w:ascii="仿宋" w:hAnsi="仿宋" w:eastAsia="仿宋" w:cs="仿宋_GB2312"/>
          <w:b/>
          <w:bCs/>
          <w:sz w:val="28"/>
        </w:rPr>
      </w:pPr>
      <w:r>
        <w:rPr>
          <w:rFonts w:hint="eastAsia" w:ascii="仿宋" w:hAnsi="仿宋" w:eastAsia="仿宋" w:cs="仿宋_GB2312"/>
          <w:b/>
          <w:bCs/>
          <w:sz w:val="28"/>
        </w:rPr>
        <w:t>8.报价清单</w:t>
      </w:r>
    </w:p>
    <w:p w14:paraId="656428EB">
      <w:pPr>
        <w:pStyle w:val="7"/>
        <w:rPr>
          <w:rFonts w:hint="eastAsia" w:ascii="仿宋" w:hAnsi="仿宋" w:eastAsia="仿宋" w:cs="仿宋_GB2312"/>
          <w:sz w:val="28"/>
        </w:rPr>
      </w:pPr>
    </w:p>
    <w:tbl>
      <w:tblPr>
        <w:tblStyle w:val="13"/>
        <w:tblpPr w:leftFromText="180" w:rightFromText="180" w:vertAnchor="text" w:horzAnchor="page" w:tblpXSpec="center" w:tblpY="119"/>
        <w:tblOverlap w:val="never"/>
        <w:tblW w:w="10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100"/>
        <w:gridCol w:w="883"/>
        <w:gridCol w:w="1253"/>
        <w:gridCol w:w="1266"/>
        <w:gridCol w:w="1250"/>
        <w:gridCol w:w="3981"/>
      </w:tblGrid>
      <w:tr w14:paraId="6304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14:paraId="4E82B575">
            <w:pPr>
              <w:pStyle w:val="7"/>
              <w:jc w:val="center"/>
              <w:rPr>
                <w:rFonts w:hint="eastAsia" w:ascii="仿宋" w:hAnsi="仿宋" w:eastAsia="仿宋" w:cs="仿宋_GB2312"/>
                <w:sz w:val="24"/>
                <w:szCs w:val="24"/>
              </w:rPr>
            </w:pPr>
            <w:r>
              <w:rPr>
                <w:rFonts w:hint="eastAsia" w:ascii="仿宋" w:hAnsi="仿宋" w:eastAsia="仿宋" w:cs="仿宋_GB2312"/>
                <w:sz w:val="24"/>
                <w:szCs w:val="24"/>
              </w:rPr>
              <w:t>序号</w:t>
            </w:r>
          </w:p>
        </w:tc>
        <w:tc>
          <w:tcPr>
            <w:tcW w:w="1100" w:type="dxa"/>
            <w:vAlign w:val="center"/>
          </w:tcPr>
          <w:p w14:paraId="07782D89">
            <w:pPr>
              <w:pStyle w:val="7"/>
              <w:jc w:val="center"/>
              <w:rPr>
                <w:rFonts w:hint="eastAsia" w:ascii="仿宋" w:hAnsi="仿宋" w:eastAsia="仿宋" w:cs="仿宋_GB2312"/>
                <w:sz w:val="24"/>
                <w:szCs w:val="24"/>
              </w:rPr>
            </w:pPr>
            <w:r>
              <w:rPr>
                <w:rFonts w:hint="eastAsia" w:ascii="仿宋" w:hAnsi="仿宋" w:eastAsia="仿宋" w:cs="仿宋_GB2312"/>
                <w:sz w:val="24"/>
                <w:szCs w:val="24"/>
              </w:rPr>
              <w:t>名称</w:t>
            </w:r>
          </w:p>
        </w:tc>
        <w:tc>
          <w:tcPr>
            <w:tcW w:w="883" w:type="dxa"/>
            <w:vAlign w:val="center"/>
          </w:tcPr>
          <w:p w14:paraId="2877A70E">
            <w:pPr>
              <w:pStyle w:val="7"/>
              <w:jc w:val="center"/>
              <w:rPr>
                <w:rFonts w:hint="eastAsia" w:ascii="仿宋" w:hAnsi="仿宋" w:eastAsia="仿宋" w:cs="仿宋_GB2312"/>
                <w:sz w:val="24"/>
                <w:szCs w:val="24"/>
              </w:rPr>
            </w:pPr>
            <w:r>
              <w:rPr>
                <w:rFonts w:hint="eastAsia" w:ascii="仿宋" w:hAnsi="仿宋" w:eastAsia="仿宋" w:cs="仿宋_GB2312"/>
                <w:sz w:val="24"/>
                <w:szCs w:val="24"/>
              </w:rPr>
              <w:t>单位</w:t>
            </w:r>
          </w:p>
        </w:tc>
        <w:tc>
          <w:tcPr>
            <w:tcW w:w="1253" w:type="dxa"/>
            <w:vAlign w:val="center"/>
          </w:tcPr>
          <w:p w14:paraId="1150861A">
            <w:pPr>
              <w:pStyle w:val="7"/>
              <w:jc w:val="center"/>
              <w:rPr>
                <w:rFonts w:hint="eastAsia" w:ascii="仿宋" w:hAnsi="仿宋" w:eastAsia="仿宋" w:cs="仿宋_GB2312"/>
                <w:sz w:val="24"/>
                <w:szCs w:val="24"/>
              </w:rPr>
            </w:pPr>
            <w:r>
              <w:rPr>
                <w:rFonts w:hint="eastAsia" w:ascii="仿宋" w:hAnsi="仿宋" w:eastAsia="仿宋" w:cs="仿宋_GB2312"/>
                <w:sz w:val="24"/>
                <w:szCs w:val="24"/>
              </w:rPr>
              <w:t>暂定数量</w:t>
            </w:r>
          </w:p>
        </w:tc>
        <w:tc>
          <w:tcPr>
            <w:tcW w:w="1266" w:type="dxa"/>
            <w:vAlign w:val="center"/>
          </w:tcPr>
          <w:p w14:paraId="593547E5">
            <w:pPr>
              <w:pStyle w:val="7"/>
              <w:jc w:val="center"/>
              <w:rPr>
                <w:rFonts w:hint="eastAsia" w:ascii="仿宋" w:hAnsi="仿宋" w:eastAsia="仿宋" w:cs="仿宋_GB2312"/>
                <w:sz w:val="24"/>
                <w:szCs w:val="24"/>
              </w:rPr>
            </w:pPr>
            <w:r>
              <w:rPr>
                <w:rFonts w:hint="eastAsia" w:ascii="仿宋" w:hAnsi="仿宋" w:eastAsia="仿宋" w:cs="仿宋_GB2312"/>
                <w:sz w:val="24"/>
                <w:szCs w:val="24"/>
              </w:rPr>
              <w:t>单价</w:t>
            </w:r>
          </w:p>
        </w:tc>
        <w:tc>
          <w:tcPr>
            <w:tcW w:w="1250" w:type="dxa"/>
            <w:vAlign w:val="center"/>
          </w:tcPr>
          <w:p w14:paraId="6C13FBB9">
            <w:pPr>
              <w:pStyle w:val="7"/>
              <w:jc w:val="center"/>
              <w:rPr>
                <w:rFonts w:hint="eastAsia" w:ascii="仿宋" w:hAnsi="仿宋" w:eastAsia="仿宋" w:cs="仿宋_GB2312"/>
                <w:sz w:val="24"/>
                <w:szCs w:val="24"/>
              </w:rPr>
            </w:pPr>
            <w:r>
              <w:rPr>
                <w:rFonts w:hint="eastAsia" w:ascii="仿宋" w:hAnsi="仿宋" w:eastAsia="仿宋" w:cs="仿宋_GB2312"/>
                <w:sz w:val="24"/>
                <w:szCs w:val="24"/>
              </w:rPr>
              <w:t>总价</w:t>
            </w:r>
          </w:p>
        </w:tc>
        <w:tc>
          <w:tcPr>
            <w:tcW w:w="3981" w:type="dxa"/>
            <w:vAlign w:val="center"/>
          </w:tcPr>
          <w:p w14:paraId="55ACD8C0">
            <w:pPr>
              <w:pStyle w:val="7"/>
              <w:jc w:val="center"/>
              <w:rPr>
                <w:rFonts w:hint="eastAsia" w:ascii="仿宋" w:hAnsi="仿宋" w:eastAsia="仿宋" w:cs="仿宋_GB2312"/>
                <w:sz w:val="24"/>
                <w:szCs w:val="24"/>
              </w:rPr>
            </w:pPr>
            <w:r>
              <w:rPr>
                <w:rFonts w:hint="eastAsia" w:ascii="仿宋" w:hAnsi="仿宋" w:eastAsia="仿宋" w:cs="仿宋_GB2312"/>
                <w:sz w:val="24"/>
                <w:szCs w:val="24"/>
              </w:rPr>
              <w:t>技术标准</w:t>
            </w:r>
          </w:p>
        </w:tc>
      </w:tr>
      <w:tr w14:paraId="4415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745" w:type="dxa"/>
            <w:vAlign w:val="center"/>
          </w:tcPr>
          <w:p w14:paraId="2E0CD8E9">
            <w:pPr>
              <w:pStyle w:val="7"/>
              <w:jc w:val="center"/>
              <w:rPr>
                <w:rFonts w:hint="eastAsia" w:ascii="仿宋" w:hAnsi="仿宋" w:eastAsia="仿宋" w:cs="仿宋_GB2312"/>
                <w:sz w:val="24"/>
                <w:szCs w:val="24"/>
              </w:rPr>
            </w:pPr>
            <w:r>
              <w:rPr>
                <w:rFonts w:hint="eastAsia" w:ascii="仿宋" w:hAnsi="仿宋" w:eastAsia="仿宋" w:cs="仿宋_GB2312"/>
                <w:sz w:val="24"/>
                <w:szCs w:val="24"/>
              </w:rPr>
              <w:t>1</w:t>
            </w:r>
          </w:p>
        </w:tc>
        <w:tc>
          <w:tcPr>
            <w:tcW w:w="1100" w:type="dxa"/>
            <w:vAlign w:val="center"/>
          </w:tcPr>
          <w:p w14:paraId="3DEA270E">
            <w:pPr>
              <w:pStyle w:val="7"/>
              <w:jc w:val="center"/>
              <w:rPr>
                <w:rFonts w:hint="eastAsia" w:ascii="仿宋" w:hAnsi="仿宋" w:eastAsia="仿宋" w:cs="仿宋_GB2312"/>
                <w:sz w:val="24"/>
                <w:szCs w:val="24"/>
              </w:rPr>
            </w:pPr>
            <w:r>
              <w:rPr>
                <w:rFonts w:hint="eastAsia" w:ascii="仿宋" w:hAnsi="仿宋" w:eastAsia="仿宋" w:cs="仿宋"/>
                <w:sz w:val="24"/>
                <w:szCs w:val="24"/>
              </w:rPr>
              <w:t>高锰酸钾</w:t>
            </w:r>
          </w:p>
        </w:tc>
        <w:tc>
          <w:tcPr>
            <w:tcW w:w="883" w:type="dxa"/>
            <w:vAlign w:val="center"/>
          </w:tcPr>
          <w:p w14:paraId="5AE917B4">
            <w:pPr>
              <w:pStyle w:val="7"/>
              <w:jc w:val="center"/>
              <w:rPr>
                <w:rFonts w:hint="eastAsia" w:ascii="仿宋" w:hAnsi="仿宋" w:eastAsia="仿宋" w:cs="仿宋_GB2312"/>
                <w:sz w:val="24"/>
                <w:szCs w:val="24"/>
              </w:rPr>
            </w:pPr>
            <w:r>
              <w:rPr>
                <w:rFonts w:hint="eastAsia" w:ascii="仿宋" w:hAnsi="仿宋" w:eastAsia="仿宋" w:cs="仿宋_GB2312"/>
                <w:sz w:val="24"/>
                <w:szCs w:val="24"/>
              </w:rPr>
              <w:t>吨</w:t>
            </w:r>
          </w:p>
        </w:tc>
        <w:tc>
          <w:tcPr>
            <w:tcW w:w="1253" w:type="dxa"/>
            <w:vAlign w:val="center"/>
          </w:tcPr>
          <w:p w14:paraId="3B3F4981">
            <w:pPr>
              <w:pStyle w:val="7"/>
              <w:jc w:val="center"/>
              <w:rPr>
                <w:rFonts w:hint="eastAsia" w:ascii="仿宋" w:hAnsi="仿宋" w:eastAsia="仿宋" w:cs="仿宋_GB2312"/>
                <w:sz w:val="24"/>
                <w:szCs w:val="24"/>
              </w:rPr>
            </w:pPr>
            <w:r>
              <w:rPr>
                <w:rFonts w:hint="eastAsia" w:ascii="仿宋" w:hAnsi="仿宋" w:eastAsia="仿宋" w:cs="仿宋_GB2312"/>
                <w:sz w:val="24"/>
                <w:szCs w:val="24"/>
              </w:rPr>
              <w:t>13</w:t>
            </w:r>
          </w:p>
        </w:tc>
        <w:tc>
          <w:tcPr>
            <w:tcW w:w="1266" w:type="dxa"/>
            <w:vAlign w:val="center"/>
          </w:tcPr>
          <w:p w14:paraId="05F3B009">
            <w:pPr>
              <w:pStyle w:val="7"/>
              <w:jc w:val="center"/>
              <w:rPr>
                <w:rFonts w:hint="eastAsia" w:ascii="仿宋" w:hAnsi="仿宋" w:eastAsia="仿宋" w:cs="仿宋_GB2312"/>
                <w:sz w:val="24"/>
                <w:szCs w:val="24"/>
              </w:rPr>
            </w:pPr>
          </w:p>
        </w:tc>
        <w:tc>
          <w:tcPr>
            <w:tcW w:w="1250" w:type="dxa"/>
            <w:vAlign w:val="center"/>
          </w:tcPr>
          <w:p w14:paraId="70B4F866">
            <w:pPr>
              <w:pStyle w:val="7"/>
              <w:jc w:val="center"/>
              <w:rPr>
                <w:rFonts w:hint="eastAsia" w:ascii="仿宋" w:hAnsi="仿宋" w:eastAsia="仿宋" w:cs="仿宋_GB2312"/>
                <w:sz w:val="24"/>
                <w:szCs w:val="24"/>
              </w:rPr>
            </w:pPr>
          </w:p>
        </w:tc>
        <w:tc>
          <w:tcPr>
            <w:tcW w:w="3981" w:type="dxa"/>
            <w:vAlign w:val="center"/>
          </w:tcPr>
          <w:p w14:paraId="69AA448F">
            <w:pPr>
              <w:jc w:val="left"/>
              <w:rPr>
                <w:rFonts w:hint="eastAsia" w:ascii="仿宋" w:hAnsi="仿宋" w:eastAsia="仿宋" w:cs="仿宋_GB2312"/>
                <w:sz w:val="24"/>
              </w:rPr>
            </w:pPr>
            <w:r>
              <w:rPr>
                <w:rFonts w:hint="eastAsia" w:ascii="仿宋" w:hAnsi="仿宋" w:eastAsia="仿宋" w:cs="仿宋"/>
                <w:sz w:val="24"/>
              </w:rPr>
              <w:t>（1）HG/T 4318-2012《水处理剂 高锰酸钾》/GB/T 1608-2017《工业高锰酸钾》优等品等级;(2)《生活饮用水化学处理剂卫生安全评价规范》;(3)GB 5749-2022《生活饮用水卫生标准》;(4)GB/T 5750 饮用水检测配套方法标准</w:t>
            </w:r>
          </w:p>
        </w:tc>
      </w:tr>
      <w:tr w14:paraId="5B65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7" w:type="dxa"/>
            <w:gridSpan w:val="5"/>
            <w:vAlign w:val="center"/>
          </w:tcPr>
          <w:p w14:paraId="754E3791">
            <w:pPr>
              <w:pStyle w:val="7"/>
              <w:jc w:val="center"/>
              <w:rPr>
                <w:rFonts w:hint="eastAsia" w:ascii="仿宋" w:hAnsi="仿宋" w:eastAsia="仿宋" w:cs="仿宋_GB2312"/>
                <w:sz w:val="24"/>
                <w:szCs w:val="24"/>
              </w:rPr>
            </w:pPr>
            <w:r>
              <w:rPr>
                <w:rFonts w:hint="eastAsia" w:ascii="仿宋" w:hAnsi="仿宋" w:eastAsia="仿宋" w:cs="仿宋_GB2312"/>
                <w:sz w:val="24"/>
                <w:szCs w:val="24"/>
              </w:rPr>
              <w:t>合计总价</w:t>
            </w:r>
          </w:p>
        </w:tc>
        <w:tc>
          <w:tcPr>
            <w:tcW w:w="1250" w:type="dxa"/>
            <w:vAlign w:val="center"/>
          </w:tcPr>
          <w:p w14:paraId="54B6B43B">
            <w:pPr>
              <w:pStyle w:val="7"/>
              <w:jc w:val="center"/>
              <w:rPr>
                <w:rFonts w:hint="eastAsia" w:ascii="仿宋" w:hAnsi="仿宋" w:eastAsia="仿宋" w:cs="仿宋_GB2312"/>
                <w:sz w:val="24"/>
                <w:szCs w:val="24"/>
              </w:rPr>
            </w:pPr>
          </w:p>
        </w:tc>
        <w:tc>
          <w:tcPr>
            <w:tcW w:w="3981" w:type="dxa"/>
            <w:vAlign w:val="center"/>
          </w:tcPr>
          <w:p w14:paraId="002D0D56">
            <w:pPr>
              <w:pStyle w:val="7"/>
              <w:jc w:val="center"/>
              <w:rPr>
                <w:rFonts w:hint="eastAsia" w:ascii="仿宋" w:hAnsi="仿宋" w:eastAsia="仿宋" w:cs="仿宋_GB2312"/>
                <w:sz w:val="24"/>
                <w:szCs w:val="24"/>
              </w:rPr>
            </w:pPr>
          </w:p>
        </w:tc>
      </w:tr>
    </w:tbl>
    <w:p w14:paraId="5601166D">
      <w:pPr>
        <w:pStyle w:val="7"/>
        <w:rPr>
          <w:rFonts w:hint="eastAsia" w:ascii="仿宋" w:hAnsi="仿宋" w:eastAsia="仿宋" w:cs="仿宋_GB2312"/>
          <w:b/>
          <w:bCs/>
          <w:sz w:val="28"/>
        </w:rPr>
      </w:pPr>
    </w:p>
    <w:p w14:paraId="02C62EDD">
      <w:pPr>
        <w:pStyle w:val="7"/>
        <w:rPr>
          <w:rFonts w:hint="eastAsia" w:ascii="仿宋" w:hAnsi="仿宋" w:eastAsia="仿宋" w:cs="仿宋_GB2312"/>
          <w:b/>
          <w:bCs/>
          <w:sz w:val="28"/>
        </w:rPr>
      </w:pPr>
    </w:p>
    <w:p w14:paraId="080090E8">
      <w:pPr>
        <w:pStyle w:val="7"/>
        <w:rPr>
          <w:rFonts w:hint="eastAsia" w:ascii="仿宋" w:hAnsi="仿宋" w:eastAsia="仿宋" w:cs="仿宋_GB2312"/>
          <w:sz w:val="28"/>
        </w:rPr>
      </w:pPr>
      <w:r>
        <w:rPr>
          <w:rFonts w:hint="eastAsia" w:ascii="仿宋" w:hAnsi="仿宋" w:eastAsia="仿宋" w:cs="仿宋_GB2312"/>
          <w:sz w:val="28"/>
        </w:rPr>
        <w:t>备注：不得更改表格中的数量、技术标准，否则报价无效。</w:t>
      </w:r>
    </w:p>
    <w:p w14:paraId="18C3C5BD">
      <w:pPr>
        <w:pStyle w:val="7"/>
        <w:rPr>
          <w:rFonts w:hint="eastAsia" w:ascii="仿宋" w:hAnsi="仿宋" w:eastAsia="仿宋" w:cs="仿宋_GB2312"/>
          <w:sz w:val="28"/>
        </w:rPr>
      </w:pPr>
    </w:p>
    <w:p w14:paraId="2985A9A3">
      <w:pPr>
        <w:pStyle w:val="7"/>
        <w:jc w:val="both"/>
        <w:rPr>
          <w:rFonts w:hint="eastAsia" w:ascii="仿宋" w:hAnsi="仿宋" w:eastAsia="仿宋" w:cs="仿宋_GB2312"/>
          <w:sz w:val="28"/>
        </w:rPr>
        <w:sectPr>
          <w:pgSz w:w="11906" w:h="16838"/>
          <w:pgMar w:top="1440" w:right="1800" w:bottom="1440" w:left="1800" w:header="851" w:footer="992" w:gutter="0"/>
          <w:cols w:space="425" w:num="1"/>
          <w:docGrid w:type="lines" w:linePitch="312" w:charSpace="0"/>
        </w:sectPr>
      </w:pPr>
    </w:p>
    <w:p w14:paraId="07C98F79">
      <w:pPr>
        <w:jc w:val="center"/>
        <w:outlineLvl w:val="1"/>
        <w:rPr>
          <w:rFonts w:hint="eastAsia" w:ascii="仿宋" w:hAnsi="仿宋" w:eastAsia="仿宋" w:cs="仿宋_GB2312"/>
          <w:b/>
          <w:bCs/>
          <w:sz w:val="28"/>
        </w:rPr>
      </w:pPr>
      <w:r>
        <w:rPr>
          <w:rFonts w:hint="eastAsia" w:ascii="仿宋" w:hAnsi="仿宋" w:eastAsia="仿宋" w:cs="仿宋_GB2312"/>
          <w:b/>
          <w:bCs/>
          <w:sz w:val="28"/>
        </w:rPr>
        <w:t>9.响应方案说明</w:t>
      </w:r>
    </w:p>
    <w:p w14:paraId="5A91C818">
      <w:pPr>
        <w:pStyle w:val="7"/>
        <w:spacing w:line="490" w:lineRule="exact"/>
        <w:jc w:val="center"/>
        <w:sectPr>
          <w:pgSz w:w="11906" w:h="16838"/>
          <w:pgMar w:top="1440" w:right="1800" w:bottom="1440" w:left="1800" w:header="851" w:footer="992" w:gutter="0"/>
          <w:cols w:space="425" w:num="1"/>
          <w:docGrid w:type="lines" w:linePitch="312" w:charSpace="0"/>
        </w:sectPr>
      </w:pPr>
      <w:r>
        <w:rPr>
          <w:rFonts w:hint="eastAsia"/>
        </w:rPr>
        <w:t>（格式自拟）</w:t>
      </w:r>
    </w:p>
    <w:p w14:paraId="25B62C94">
      <w:pPr>
        <w:ind w:firstLine="480"/>
        <w:jc w:val="center"/>
        <w:outlineLvl w:val="1"/>
        <w:rPr>
          <w:rFonts w:hint="eastAsia" w:ascii="仿宋" w:hAnsi="仿宋" w:eastAsia="仿宋"/>
          <w:b/>
          <w:color w:val="000000"/>
          <w:sz w:val="24"/>
        </w:rPr>
      </w:pPr>
      <w:r>
        <w:rPr>
          <w:rFonts w:hint="eastAsia" w:ascii="仿宋" w:hAnsi="仿宋" w:eastAsia="仿宋" w:cs="仿宋_GB2312"/>
          <w:b/>
          <w:bCs/>
          <w:sz w:val="28"/>
        </w:rPr>
        <w:t>10.合作商基本情况表</w:t>
      </w:r>
      <w:bookmarkEnd w:id="40"/>
      <w:bookmarkEnd w:id="41"/>
      <w:bookmarkEnd w:id="42"/>
      <w:bookmarkEnd w:id="43"/>
      <w:bookmarkEnd w:id="44"/>
      <w:bookmarkEnd w:id="45"/>
      <w:bookmarkEnd w:id="46"/>
      <w:bookmarkEnd w:id="47"/>
      <w:bookmarkEnd w:id="48"/>
      <w:bookmarkEnd w:id="49"/>
      <w:bookmarkEnd w:id="50"/>
      <w:bookmarkEnd w:id="51"/>
      <w:bookmarkEnd w:id="52"/>
    </w:p>
    <w:tbl>
      <w:tblPr>
        <w:tblStyle w:val="13"/>
        <w:tblW w:w="9735" w:type="dxa"/>
        <w:tblInd w:w="93" w:type="dxa"/>
        <w:tblLayout w:type="fixed"/>
        <w:tblCellMar>
          <w:top w:w="0" w:type="dxa"/>
          <w:left w:w="108" w:type="dxa"/>
          <w:bottom w:w="0" w:type="dxa"/>
          <w:right w:w="108" w:type="dxa"/>
        </w:tblCellMar>
      </w:tblPr>
      <w:tblGrid>
        <w:gridCol w:w="1680"/>
        <w:gridCol w:w="3075"/>
        <w:gridCol w:w="2085"/>
        <w:gridCol w:w="2895"/>
      </w:tblGrid>
      <w:tr w14:paraId="184104EC">
        <w:tblPrEx>
          <w:tblCellMar>
            <w:top w:w="0" w:type="dxa"/>
            <w:left w:w="108" w:type="dxa"/>
            <w:bottom w:w="0" w:type="dxa"/>
            <w:right w:w="108" w:type="dxa"/>
          </w:tblCellMar>
        </w:tblPrEx>
        <w:trPr>
          <w:trHeight w:val="880" w:hRule="atLeast"/>
        </w:trPr>
        <w:tc>
          <w:tcPr>
            <w:tcW w:w="9735" w:type="dxa"/>
            <w:gridSpan w:val="4"/>
            <w:tcBorders>
              <w:top w:val="nil"/>
              <w:left w:val="nil"/>
              <w:bottom w:val="single" w:color="000000" w:sz="4" w:space="0"/>
              <w:right w:val="nil"/>
            </w:tcBorders>
            <w:shd w:val="clear" w:color="auto" w:fill="auto"/>
            <w:vAlign w:val="center"/>
          </w:tcPr>
          <w:p w14:paraId="58D9027B">
            <w:pPr>
              <w:widowControl/>
              <w:textAlignment w:val="center"/>
              <w:rPr>
                <w:rFonts w:hint="eastAsia" w:ascii="仿宋" w:hAnsi="仿宋" w:eastAsia="仿宋" w:cs="仿宋"/>
                <w:b/>
                <w:bCs/>
                <w:color w:val="000000"/>
                <w:sz w:val="30"/>
                <w:szCs w:val="30"/>
              </w:rPr>
            </w:pPr>
          </w:p>
        </w:tc>
      </w:tr>
      <w:tr w14:paraId="5F66FEB4">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9C37">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供应商名称</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3B296">
            <w:pPr>
              <w:widowControl/>
              <w:jc w:val="center"/>
              <w:textAlignment w:val="center"/>
              <w:rPr>
                <w:rFonts w:hint="eastAsia" w:ascii="仿宋" w:hAnsi="仿宋" w:eastAsia="仿宋" w:cs="仿宋"/>
                <w:color w:val="000000"/>
                <w:sz w:val="24"/>
              </w:rPr>
            </w:pPr>
          </w:p>
        </w:tc>
      </w:tr>
      <w:tr w14:paraId="2F41243B">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33E8">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法人代表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1010">
            <w:pPr>
              <w:widowControl/>
              <w:jc w:val="center"/>
              <w:textAlignment w:val="center"/>
              <w:rPr>
                <w:rFonts w:hint="eastAsia" w:ascii="仿宋" w:hAnsi="仿宋" w:eastAsia="仿宋" w:cs="仿宋"/>
                <w:color w:val="000000"/>
                <w:sz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2C46">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注册资金（万元）</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59F1">
            <w:pPr>
              <w:widowControl/>
              <w:jc w:val="center"/>
              <w:textAlignment w:val="center"/>
              <w:rPr>
                <w:rFonts w:hint="eastAsia" w:ascii="仿宋" w:hAnsi="仿宋" w:eastAsia="仿宋" w:cs="仿宋"/>
                <w:color w:val="000000"/>
                <w:sz w:val="24"/>
              </w:rPr>
            </w:pPr>
          </w:p>
        </w:tc>
      </w:tr>
      <w:tr w14:paraId="3F4935FB">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AF51">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注册地址</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BCFF">
            <w:pPr>
              <w:widowControl/>
              <w:jc w:val="center"/>
              <w:textAlignment w:val="center"/>
              <w:rPr>
                <w:rFonts w:hint="eastAsia" w:ascii="仿宋" w:hAnsi="仿宋" w:eastAsia="仿宋" w:cs="仿宋"/>
                <w:color w:val="000000"/>
                <w:sz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652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注册时间</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F6FD">
            <w:pPr>
              <w:widowControl/>
              <w:jc w:val="center"/>
              <w:textAlignment w:val="center"/>
              <w:rPr>
                <w:rFonts w:hint="eastAsia" w:ascii="仿宋" w:hAnsi="仿宋" w:eastAsia="仿宋" w:cs="仿宋"/>
                <w:color w:val="000000"/>
                <w:sz w:val="24"/>
              </w:rPr>
            </w:pPr>
          </w:p>
        </w:tc>
      </w:tr>
      <w:tr w14:paraId="3BD49C03">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B193">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联系人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5AF9">
            <w:pPr>
              <w:widowControl/>
              <w:jc w:val="center"/>
              <w:textAlignment w:val="center"/>
              <w:rPr>
                <w:rFonts w:hint="eastAsia" w:ascii="仿宋" w:hAnsi="仿宋" w:eastAsia="仿宋" w:cs="仿宋"/>
                <w:color w:val="000000"/>
                <w:sz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E4F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联系电话</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9247">
            <w:pPr>
              <w:widowControl/>
              <w:jc w:val="center"/>
              <w:textAlignment w:val="center"/>
              <w:rPr>
                <w:rFonts w:hint="eastAsia" w:ascii="仿宋" w:hAnsi="仿宋" w:eastAsia="仿宋" w:cs="仿宋"/>
                <w:color w:val="000000"/>
                <w:sz w:val="24"/>
              </w:rPr>
            </w:pPr>
          </w:p>
        </w:tc>
      </w:tr>
      <w:tr w14:paraId="6EE5A8EA">
        <w:tblPrEx>
          <w:tblCellMar>
            <w:top w:w="0" w:type="dxa"/>
            <w:left w:w="108" w:type="dxa"/>
            <w:bottom w:w="0" w:type="dxa"/>
            <w:right w:w="108" w:type="dxa"/>
          </w:tblCellMar>
        </w:tblPrEx>
        <w:trPr>
          <w:trHeight w:val="71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0058">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主营业务</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3E842754">
            <w:pPr>
              <w:widowControl/>
              <w:jc w:val="left"/>
              <w:textAlignment w:val="center"/>
              <w:rPr>
                <w:rFonts w:hint="eastAsia" w:ascii="仿宋" w:hAnsi="仿宋" w:eastAsia="仿宋" w:cs="仿宋"/>
                <w:color w:val="000000"/>
                <w:sz w:val="24"/>
              </w:rPr>
            </w:pPr>
          </w:p>
        </w:tc>
      </w:tr>
      <w:tr w14:paraId="0700F107">
        <w:tblPrEx>
          <w:tblCellMar>
            <w:top w:w="0" w:type="dxa"/>
            <w:left w:w="108" w:type="dxa"/>
            <w:bottom w:w="0" w:type="dxa"/>
            <w:right w:w="108" w:type="dxa"/>
          </w:tblCellMar>
        </w:tblPrEx>
        <w:trPr>
          <w:trHeight w:val="6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0C52">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收入（万元）</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B949C">
            <w:pPr>
              <w:widowControl/>
              <w:jc w:val="center"/>
              <w:textAlignment w:val="center"/>
              <w:rPr>
                <w:rFonts w:hint="eastAsia" w:ascii="仿宋" w:hAnsi="仿宋" w:eastAsia="仿宋" w:cs="仿宋"/>
                <w:color w:val="000000"/>
                <w:sz w:val="24"/>
              </w:rPr>
            </w:pPr>
          </w:p>
        </w:tc>
      </w:tr>
      <w:tr w14:paraId="585927A9">
        <w:tblPrEx>
          <w:tblCellMar>
            <w:top w:w="0" w:type="dxa"/>
            <w:left w:w="108" w:type="dxa"/>
            <w:bottom w:w="0" w:type="dxa"/>
            <w:right w:w="108" w:type="dxa"/>
          </w:tblCellMar>
        </w:tblPrEx>
        <w:trPr>
          <w:trHeight w:val="2673"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508A">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经营范围</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7ABDA468">
            <w:pPr>
              <w:widowControl/>
              <w:jc w:val="left"/>
              <w:textAlignment w:val="center"/>
              <w:rPr>
                <w:rFonts w:hint="eastAsia" w:ascii="仿宋" w:hAnsi="仿宋" w:eastAsia="仿宋" w:cs="仿宋"/>
                <w:color w:val="000000"/>
                <w:sz w:val="20"/>
                <w:szCs w:val="20"/>
              </w:rPr>
            </w:pPr>
          </w:p>
        </w:tc>
      </w:tr>
      <w:tr w14:paraId="3D2E3763">
        <w:tblPrEx>
          <w:tblCellMar>
            <w:top w:w="0" w:type="dxa"/>
            <w:left w:w="108" w:type="dxa"/>
            <w:bottom w:w="0" w:type="dxa"/>
            <w:right w:w="108" w:type="dxa"/>
          </w:tblCellMar>
        </w:tblPrEx>
        <w:trPr>
          <w:trHeight w:val="87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5E3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主要业绩</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52BD1F">
            <w:pPr>
              <w:widowControl/>
              <w:jc w:val="left"/>
              <w:textAlignment w:val="center"/>
              <w:rPr>
                <w:rFonts w:hint="eastAsia" w:ascii="仿宋" w:hAnsi="仿宋" w:eastAsia="仿宋" w:cs="仿宋"/>
                <w:color w:val="000000"/>
                <w:sz w:val="24"/>
              </w:rPr>
            </w:pPr>
          </w:p>
        </w:tc>
      </w:tr>
      <w:tr w14:paraId="6BECA75C">
        <w:tblPrEx>
          <w:tblCellMar>
            <w:top w:w="0" w:type="dxa"/>
            <w:left w:w="108" w:type="dxa"/>
            <w:bottom w:w="0" w:type="dxa"/>
            <w:right w:w="108" w:type="dxa"/>
          </w:tblCellMar>
        </w:tblPrEx>
        <w:trPr>
          <w:trHeight w:val="8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A4D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公司性质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27CDB">
            <w:pPr>
              <w:widowControl/>
              <w:textAlignment w:val="center"/>
              <w:rPr>
                <w:rFonts w:hint="eastAsia" w:ascii="仿宋" w:hAnsi="仿宋" w:eastAsia="仿宋" w:cs="仿宋"/>
                <w:color w:val="000000"/>
                <w:sz w:val="24"/>
              </w:rPr>
            </w:pPr>
          </w:p>
        </w:tc>
      </w:tr>
      <w:tr w14:paraId="105B7547">
        <w:tblPrEx>
          <w:tblCellMar>
            <w:top w:w="0" w:type="dxa"/>
            <w:left w:w="108" w:type="dxa"/>
            <w:bottom w:w="0" w:type="dxa"/>
            <w:right w:w="108" w:type="dxa"/>
          </w:tblCellMar>
        </w:tblPrEx>
        <w:trPr>
          <w:trHeight w:val="82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716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经营方式</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4555B">
            <w:pPr>
              <w:widowControl/>
              <w:textAlignment w:val="center"/>
              <w:rPr>
                <w:rFonts w:hint="eastAsia" w:ascii="仿宋" w:hAnsi="仿宋" w:eastAsia="仿宋" w:cs="仿宋"/>
                <w:color w:val="000000"/>
                <w:sz w:val="24"/>
              </w:rPr>
            </w:pPr>
          </w:p>
        </w:tc>
      </w:tr>
      <w:tr w14:paraId="292BEA3F">
        <w:tblPrEx>
          <w:tblCellMar>
            <w:top w:w="0" w:type="dxa"/>
            <w:left w:w="108" w:type="dxa"/>
            <w:bottom w:w="0" w:type="dxa"/>
            <w:right w:w="108" w:type="dxa"/>
          </w:tblCellMar>
        </w:tblPrEx>
        <w:trPr>
          <w:trHeight w:val="123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E9F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资质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20238">
            <w:pPr>
              <w:widowControl/>
              <w:textAlignment w:val="center"/>
              <w:rPr>
                <w:rFonts w:hint="eastAsia" w:ascii="仿宋" w:hAnsi="仿宋" w:eastAsia="仿宋" w:cs="仿宋"/>
                <w:color w:val="000000"/>
                <w:sz w:val="24"/>
              </w:rPr>
            </w:pPr>
          </w:p>
        </w:tc>
      </w:tr>
    </w:tbl>
    <w:p w14:paraId="14C64CCE">
      <w:pPr>
        <w:rPr>
          <w:rFonts w:hint="eastAsia" w:ascii="仿宋" w:hAnsi="仿宋" w:eastAsia="仿宋" w:cs="仿宋"/>
          <w:sz w:val="28"/>
          <w:szCs w:val="28"/>
        </w:rPr>
      </w:pPr>
    </w:p>
    <w:p w14:paraId="167D2D1E">
      <w:pPr>
        <w:rPr>
          <w:rFonts w:hint="eastAsia" w:ascii="仿宋" w:hAnsi="仿宋" w:eastAsia="仿宋" w:cs="仿宋"/>
          <w:sz w:val="28"/>
          <w:szCs w:val="28"/>
        </w:rPr>
      </w:pPr>
    </w:p>
    <w:p w14:paraId="5B3886CD">
      <w:pPr>
        <w:rPr>
          <w:rFonts w:hint="eastAsia" w:ascii="仿宋" w:hAnsi="仿宋" w:eastAsia="仿宋" w:cs="仿宋"/>
          <w:sz w:val="28"/>
          <w:szCs w:val="28"/>
        </w:rPr>
      </w:pPr>
    </w:p>
    <w:p w14:paraId="22985B70">
      <w:pPr>
        <w:spacing w:before="27" w:line="221" w:lineRule="auto"/>
        <w:ind w:left="2197"/>
        <w:rPr>
          <w:rFonts w:hint="eastAsia" w:ascii="黑体" w:hAnsi="黑体" w:eastAsia="黑体" w:cs="黑体"/>
          <w:b/>
          <w:bCs/>
          <w:spacing w:val="6"/>
          <w:sz w:val="31"/>
          <w:szCs w:val="31"/>
        </w:rPr>
      </w:pPr>
    </w:p>
    <w:p w14:paraId="49F89FEB">
      <w:pPr>
        <w:adjustRightInd w:val="0"/>
        <w:snapToGrid w:val="0"/>
        <w:spacing w:line="360" w:lineRule="auto"/>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11.其他应提供的证明资料（均需盖公章）</w:t>
      </w:r>
    </w:p>
    <w:p w14:paraId="621BD81B">
      <w:pPr>
        <w:numPr>
          <w:ilvl w:val="0"/>
          <w:numId w:val="6"/>
        </w:numPr>
        <w:adjustRightInd w:val="0"/>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营业执照副本复印件；</w:t>
      </w:r>
    </w:p>
    <w:p w14:paraId="613E6690">
      <w:pPr>
        <w:numPr>
          <w:ilvl w:val="0"/>
          <w:numId w:val="6"/>
        </w:numPr>
        <w:adjustRightInd w:val="0"/>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缴纳税收证明资料（近一个月）；</w:t>
      </w:r>
    </w:p>
    <w:p w14:paraId="31F18B97">
      <w:pPr>
        <w:numPr>
          <w:ilvl w:val="0"/>
          <w:numId w:val="6"/>
        </w:numPr>
        <w:adjustRightInd w:val="0"/>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缴纳社会保险证明资料（近一个月）；</w:t>
      </w:r>
    </w:p>
    <w:p w14:paraId="1A84DB34">
      <w:pPr>
        <w:numPr>
          <w:ilvl w:val="0"/>
          <w:numId w:val="6"/>
        </w:numPr>
        <w:adjustRightInd w:val="0"/>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上年度纳税信用等级B级（含）以上；</w:t>
      </w:r>
    </w:p>
    <w:p w14:paraId="75DA07F8">
      <w:pPr>
        <w:pStyle w:val="9"/>
        <w:numPr>
          <w:ilvl w:val="0"/>
          <w:numId w:val="6"/>
        </w:numPr>
        <w:ind w:firstLine="560"/>
        <w:rPr>
          <w:rFonts w:hint="eastAsia" w:ascii="仿宋" w:hAnsi="仿宋" w:eastAsia="仿宋" w:cs="仿宋"/>
          <w:sz w:val="28"/>
          <w:szCs w:val="28"/>
        </w:rPr>
      </w:pPr>
      <w:r>
        <w:rPr>
          <w:rFonts w:hint="eastAsia" w:ascii="仿宋" w:hAnsi="仿宋" w:eastAsia="仿宋" w:cs="仿宋"/>
          <w:sz w:val="28"/>
          <w:szCs w:val="28"/>
        </w:rPr>
        <w:t>具有CMA资质的第三方检验机构近6个月内出具的全项检测报告复印件；</w:t>
      </w:r>
    </w:p>
    <w:p w14:paraId="4870AA22">
      <w:pPr>
        <w:pStyle w:val="9"/>
        <w:numPr>
          <w:ilvl w:val="0"/>
          <w:numId w:val="6"/>
        </w:numPr>
        <w:ind w:firstLine="560"/>
        <w:rPr>
          <w:rFonts w:hint="eastAsia" w:ascii="宋体" w:hAnsi="宋体"/>
          <w:b/>
          <w:bCs/>
          <w:sz w:val="30"/>
          <w:szCs w:val="30"/>
        </w:rPr>
      </w:pPr>
      <w:r>
        <w:rPr>
          <w:rFonts w:hint="eastAsia" w:ascii="仿宋" w:hAnsi="仿宋" w:eastAsia="仿宋" w:cs="仿宋"/>
          <w:sz w:val="28"/>
          <w:szCs w:val="28"/>
        </w:rPr>
        <w:t>省级涉水卫生许可文件复印件(提供有效期内涉及饮用水卫生安全产品卫生许可批件，产品类别标注“水处理剂-高锰酸钾”)；</w:t>
      </w:r>
    </w:p>
    <w:p w14:paraId="253BA9B4">
      <w:pPr>
        <w:pStyle w:val="9"/>
        <w:numPr>
          <w:ilvl w:val="0"/>
          <w:numId w:val="6"/>
        </w:numPr>
        <w:ind w:firstLine="560"/>
        <w:rPr>
          <w:rFonts w:hint="eastAsia" w:ascii="宋体" w:hAnsi="宋体"/>
          <w:b/>
          <w:bCs/>
          <w:sz w:val="30"/>
          <w:szCs w:val="30"/>
        </w:rPr>
      </w:pPr>
      <w:r>
        <w:rPr>
          <w:rFonts w:hint="eastAsia" w:ascii="仿宋" w:hAnsi="仿宋" w:eastAsia="仿宋" w:cs="仿宋"/>
          <w:sz w:val="28"/>
          <w:szCs w:val="28"/>
        </w:rPr>
        <w:t xml:space="preserve"> 生产厂家资质：营业执照复印件、安全生产许可证（强氧化危化品）复印件、危化品生产备案复印件；</w:t>
      </w:r>
    </w:p>
    <w:p w14:paraId="7CEA1F93">
      <w:pPr>
        <w:pStyle w:val="9"/>
        <w:numPr>
          <w:ilvl w:val="0"/>
          <w:numId w:val="6"/>
        </w:numPr>
        <w:ind w:firstLine="560"/>
        <w:rPr>
          <w:rFonts w:hint="eastAsia" w:ascii="宋体" w:hAnsi="宋体"/>
          <w:b/>
          <w:bCs/>
          <w:sz w:val="30"/>
          <w:szCs w:val="30"/>
        </w:rPr>
      </w:pPr>
      <w:r>
        <w:rPr>
          <w:rFonts w:hint="eastAsia" w:ascii="仿宋" w:hAnsi="仿宋" w:eastAsia="仿宋" w:cs="仿宋"/>
          <w:sz w:val="28"/>
          <w:szCs w:val="28"/>
        </w:rPr>
        <w:t>若是代理商需提供授权代理证明文件复印件；</w:t>
      </w:r>
    </w:p>
    <w:p w14:paraId="3CCA4BA7">
      <w:pPr>
        <w:adjustRightInd w:val="0"/>
        <w:snapToGrid w:val="0"/>
        <w:spacing w:line="360" w:lineRule="auto"/>
        <w:jc w:val="center"/>
        <w:rPr>
          <w:rFonts w:hint="eastAsia" w:ascii="宋体" w:hAnsi="宋体"/>
          <w:b/>
          <w:bCs/>
          <w:sz w:val="30"/>
          <w:szCs w:val="30"/>
        </w:rPr>
      </w:pPr>
    </w:p>
    <w:p w14:paraId="37C52C3F">
      <w:pPr>
        <w:adjustRightInd w:val="0"/>
        <w:snapToGrid w:val="0"/>
        <w:spacing w:line="360" w:lineRule="auto"/>
        <w:jc w:val="center"/>
        <w:rPr>
          <w:rFonts w:hint="eastAsia" w:ascii="宋体" w:hAnsi="宋体"/>
          <w:b/>
          <w:bCs/>
          <w:sz w:val="30"/>
          <w:szCs w:val="30"/>
        </w:rPr>
      </w:pPr>
    </w:p>
    <w:p w14:paraId="223F39EA">
      <w:pPr>
        <w:adjustRightInd w:val="0"/>
        <w:snapToGrid w:val="0"/>
        <w:spacing w:line="360" w:lineRule="auto"/>
        <w:jc w:val="center"/>
        <w:rPr>
          <w:rFonts w:hint="eastAsia" w:ascii="宋体" w:hAnsi="宋体"/>
          <w:b/>
          <w:bCs/>
          <w:sz w:val="30"/>
          <w:szCs w:val="30"/>
        </w:rPr>
      </w:pPr>
    </w:p>
    <w:p w14:paraId="6E9D955B">
      <w:pPr>
        <w:adjustRightInd w:val="0"/>
        <w:snapToGrid w:val="0"/>
        <w:spacing w:line="360" w:lineRule="auto"/>
        <w:jc w:val="center"/>
        <w:rPr>
          <w:rFonts w:hint="eastAsia" w:ascii="宋体" w:hAnsi="宋体"/>
          <w:b/>
          <w:bCs/>
          <w:sz w:val="30"/>
          <w:szCs w:val="30"/>
        </w:rPr>
      </w:pPr>
    </w:p>
    <w:p w14:paraId="2E77AB9C">
      <w:pPr>
        <w:adjustRightInd w:val="0"/>
        <w:snapToGrid w:val="0"/>
        <w:spacing w:line="360" w:lineRule="auto"/>
        <w:jc w:val="center"/>
        <w:rPr>
          <w:rFonts w:hint="eastAsia" w:ascii="宋体" w:hAnsi="宋体"/>
          <w:b/>
          <w:bCs/>
          <w:sz w:val="30"/>
          <w:szCs w:val="30"/>
        </w:rPr>
      </w:pPr>
    </w:p>
    <w:p w14:paraId="3FFF5AB6">
      <w:pPr>
        <w:adjustRightInd w:val="0"/>
        <w:snapToGrid w:val="0"/>
        <w:spacing w:line="360" w:lineRule="auto"/>
        <w:jc w:val="center"/>
        <w:rPr>
          <w:rFonts w:hint="eastAsia" w:ascii="宋体" w:hAnsi="宋体"/>
          <w:b/>
          <w:bCs/>
          <w:sz w:val="30"/>
          <w:szCs w:val="30"/>
        </w:rPr>
      </w:pPr>
    </w:p>
    <w:p w14:paraId="4247C631">
      <w:pPr>
        <w:adjustRightInd w:val="0"/>
        <w:snapToGrid w:val="0"/>
        <w:spacing w:line="360" w:lineRule="auto"/>
        <w:jc w:val="center"/>
        <w:rPr>
          <w:rFonts w:hint="eastAsia" w:ascii="宋体" w:hAnsi="宋体"/>
          <w:b/>
          <w:bCs/>
          <w:sz w:val="30"/>
          <w:szCs w:val="30"/>
        </w:rPr>
      </w:pPr>
    </w:p>
    <w:p w14:paraId="568B29FB">
      <w:pPr>
        <w:adjustRightInd w:val="0"/>
        <w:snapToGrid w:val="0"/>
        <w:spacing w:line="360" w:lineRule="auto"/>
        <w:jc w:val="center"/>
        <w:rPr>
          <w:rFonts w:hint="eastAsia" w:ascii="宋体" w:hAnsi="宋体"/>
          <w:b/>
          <w:bCs/>
          <w:sz w:val="30"/>
          <w:szCs w:val="30"/>
        </w:rPr>
      </w:pPr>
    </w:p>
    <w:p w14:paraId="33D65667">
      <w:pPr>
        <w:adjustRightInd w:val="0"/>
        <w:snapToGrid w:val="0"/>
        <w:spacing w:line="360" w:lineRule="auto"/>
        <w:jc w:val="center"/>
        <w:rPr>
          <w:rFonts w:hint="eastAsia" w:ascii="宋体" w:hAnsi="宋体"/>
          <w:b/>
          <w:bCs/>
          <w:sz w:val="30"/>
          <w:szCs w:val="30"/>
        </w:rPr>
      </w:pPr>
    </w:p>
    <w:p w14:paraId="40BD8D8D">
      <w:pPr>
        <w:adjustRightInd w:val="0"/>
        <w:snapToGrid w:val="0"/>
        <w:spacing w:line="360" w:lineRule="auto"/>
        <w:jc w:val="center"/>
        <w:rPr>
          <w:rFonts w:hint="eastAsia" w:ascii="宋体" w:hAnsi="宋体"/>
          <w:b/>
          <w:bCs/>
          <w:sz w:val="30"/>
          <w:szCs w:val="30"/>
        </w:rPr>
      </w:pPr>
    </w:p>
    <w:p w14:paraId="42EC35C9">
      <w:pPr>
        <w:adjustRightInd w:val="0"/>
        <w:snapToGrid w:val="0"/>
        <w:spacing w:line="360" w:lineRule="auto"/>
        <w:jc w:val="center"/>
        <w:rPr>
          <w:rFonts w:hint="eastAsia" w:ascii="宋体" w:hAnsi="宋体"/>
          <w:b/>
          <w:bCs/>
          <w:sz w:val="30"/>
          <w:szCs w:val="30"/>
        </w:rPr>
      </w:pPr>
    </w:p>
    <w:p w14:paraId="7AD83882">
      <w:pPr>
        <w:adjustRightInd w:val="0"/>
        <w:snapToGrid w:val="0"/>
        <w:spacing w:line="360" w:lineRule="auto"/>
        <w:rPr>
          <w:rFonts w:hint="eastAsia" w:ascii="宋体" w:hAnsi="宋体"/>
          <w:b/>
          <w:bCs/>
          <w:sz w:val="30"/>
          <w:szCs w:val="30"/>
        </w:rPr>
      </w:pPr>
    </w:p>
    <w:p w14:paraId="53FCC0EC">
      <w:pPr>
        <w:adjustRightInd w:val="0"/>
        <w:snapToGrid w:val="0"/>
        <w:spacing w:line="360" w:lineRule="auto"/>
        <w:jc w:val="center"/>
        <w:rPr>
          <w:rFonts w:hint="eastAsia" w:ascii="仿宋" w:hAnsi="仿宋" w:eastAsia="仿宋" w:cs="仿宋"/>
          <w:b/>
          <w:bCs/>
          <w:sz w:val="28"/>
          <w:szCs w:val="28"/>
        </w:rPr>
      </w:pPr>
      <w:r>
        <w:rPr>
          <w:rFonts w:hint="eastAsia" w:ascii="宋体" w:hAnsi="宋体"/>
          <w:b/>
          <w:bCs/>
          <w:sz w:val="30"/>
          <w:szCs w:val="30"/>
        </w:rPr>
        <w:t>12</w:t>
      </w:r>
      <w:r>
        <w:rPr>
          <w:rFonts w:hint="eastAsia" w:ascii="仿宋" w:hAnsi="仿宋" w:eastAsia="仿宋" w:cs="仿宋"/>
          <w:b/>
          <w:bCs/>
          <w:sz w:val="30"/>
          <w:szCs w:val="30"/>
        </w:rPr>
        <w:t>.技术标准</w:t>
      </w:r>
    </w:p>
    <w:p w14:paraId="2281F494">
      <w:pPr>
        <w:adjustRightInd w:val="0"/>
        <w:snapToGrid w:val="0"/>
        <w:spacing w:before="120" w:beforeLines="50" w:after="100" w:afterAutospacing="1" w:line="360" w:lineRule="auto"/>
        <w:rPr>
          <w:rFonts w:hint="eastAsia" w:ascii="微软雅黑" w:hAnsi="微软雅黑" w:eastAsia="微软雅黑" w:cs="微软雅黑"/>
          <w:szCs w:val="21"/>
        </w:rPr>
      </w:pPr>
    </w:p>
    <w:p w14:paraId="6E90993F">
      <w:pPr>
        <w:adjustRightInd w:val="0"/>
        <w:snapToGrid w:val="0"/>
        <w:spacing w:line="360" w:lineRule="auto"/>
        <w:ind w:firstLine="420" w:firstLineChars="200"/>
        <w:jc w:val="center"/>
        <w:rPr>
          <w:rFonts w:hint="eastAsia" w:ascii="微软雅黑" w:hAnsi="微软雅黑" w:eastAsia="微软雅黑" w:cs="微软雅黑"/>
          <w:szCs w:val="21"/>
        </w:rPr>
      </w:pPr>
    </w:p>
    <w:p w14:paraId="3C53EAAA">
      <w:pPr>
        <w:adjustRightInd w:val="0"/>
        <w:snapToGrid w:val="0"/>
        <w:spacing w:line="360" w:lineRule="auto"/>
        <w:ind w:firstLine="420" w:firstLineChars="200"/>
        <w:jc w:val="center"/>
        <w:rPr>
          <w:rFonts w:hint="eastAsia" w:ascii="微软雅黑" w:hAnsi="微软雅黑" w:eastAsia="微软雅黑" w:cs="微软雅黑"/>
          <w:szCs w:val="21"/>
        </w:rPr>
      </w:pPr>
    </w:p>
    <w:p w14:paraId="7A5E616F">
      <w:pPr>
        <w:adjustRightInd w:val="0"/>
        <w:snapToGrid w:val="0"/>
        <w:spacing w:line="360" w:lineRule="auto"/>
        <w:ind w:firstLine="420" w:firstLineChars="200"/>
        <w:jc w:val="center"/>
        <w:rPr>
          <w:rFonts w:hint="eastAsia" w:ascii="微软雅黑" w:hAnsi="微软雅黑" w:eastAsia="微软雅黑" w:cs="微软雅黑"/>
          <w:szCs w:val="21"/>
        </w:rPr>
      </w:pPr>
    </w:p>
    <w:p w14:paraId="11CCCBD3">
      <w:pPr>
        <w:pStyle w:val="4"/>
        <w:rPr>
          <w:rFonts w:hint="eastAsia" w:ascii="微软雅黑" w:hAnsi="微软雅黑" w:eastAsia="微软雅黑" w:cs="微软雅黑"/>
          <w:sz w:val="21"/>
          <w:szCs w:val="21"/>
        </w:rPr>
      </w:pPr>
    </w:p>
    <w:p w14:paraId="78B411B9">
      <w:pPr>
        <w:rPr>
          <w:rFonts w:hint="eastAsia" w:ascii="微软雅黑" w:hAnsi="微软雅黑" w:eastAsia="微软雅黑" w:cs="微软雅黑"/>
          <w:szCs w:val="21"/>
        </w:rPr>
      </w:pPr>
    </w:p>
    <w:p w14:paraId="2F18EFA0">
      <w:pPr>
        <w:pStyle w:val="4"/>
        <w:rPr>
          <w:rFonts w:hint="eastAsia" w:ascii="微软雅黑" w:hAnsi="微软雅黑" w:eastAsia="微软雅黑" w:cs="微软雅黑"/>
          <w:sz w:val="21"/>
          <w:szCs w:val="21"/>
        </w:rPr>
      </w:pPr>
    </w:p>
    <w:p w14:paraId="6AADAC0F">
      <w:pPr>
        <w:rPr>
          <w:rFonts w:hint="eastAsia" w:ascii="微软雅黑" w:hAnsi="微软雅黑" w:eastAsia="微软雅黑" w:cs="微软雅黑"/>
          <w:szCs w:val="21"/>
        </w:rPr>
      </w:pPr>
    </w:p>
    <w:p w14:paraId="23AE9A9C">
      <w:pPr>
        <w:pStyle w:val="4"/>
        <w:rPr>
          <w:rFonts w:hint="eastAsia" w:ascii="微软雅黑" w:hAnsi="微软雅黑" w:eastAsia="微软雅黑" w:cs="微软雅黑"/>
          <w:sz w:val="21"/>
          <w:szCs w:val="21"/>
        </w:rPr>
      </w:pPr>
    </w:p>
    <w:p w14:paraId="7C6E205F">
      <w:pPr>
        <w:rPr>
          <w:rFonts w:hint="eastAsia" w:ascii="微软雅黑" w:hAnsi="微软雅黑" w:eastAsia="微软雅黑" w:cs="微软雅黑"/>
          <w:szCs w:val="21"/>
        </w:rPr>
      </w:pPr>
    </w:p>
    <w:p w14:paraId="27DCC437">
      <w:pPr>
        <w:pStyle w:val="4"/>
        <w:rPr>
          <w:rFonts w:hint="eastAsia" w:ascii="微软雅黑" w:hAnsi="微软雅黑" w:eastAsia="微软雅黑" w:cs="微软雅黑"/>
          <w:sz w:val="21"/>
          <w:szCs w:val="21"/>
        </w:rPr>
      </w:pPr>
    </w:p>
    <w:p w14:paraId="5B603471">
      <w:pPr>
        <w:rPr>
          <w:rFonts w:hint="eastAsia" w:ascii="微软雅黑" w:hAnsi="微软雅黑" w:eastAsia="微软雅黑" w:cs="微软雅黑"/>
          <w:szCs w:val="21"/>
        </w:rPr>
      </w:pPr>
    </w:p>
    <w:p w14:paraId="14C8B150">
      <w:pPr>
        <w:pStyle w:val="4"/>
        <w:rPr>
          <w:rFonts w:hint="eastAsia" w:ascii="微软雅黑" w:hAnsi="微软雅黑" w:eastAsia="微软雅黑" w:cs="微软雅黑"/>
          <w:sz w:val="21"/>
          <w:szCs w:val="21"/>
        </w:rPr>
      </w:pPr>
    </w:p>
    <w:p w14:paraId="724710DE">
      <w:pPr>
        <w:rPr>
          <w:rFonts w:hint="eastAsia" w:ascii="微软雅黑" w:hAnsi="微软雅黑" w:eastAsia="微软雅黑" w:cs="微软雅黑"/>
          <w:szCs w:val="21"/>
        </w:rPr>
      </w:pPr>
    </w:p>
    <w:p w14:paraId="2B5F0771">
      <w:pPr>
        <w:pStyle w:val="4"/>
        <w:rPr>
          <w:rFonts w:hint="eastAsia" w:ascii="微软雅黑" w:hAnsi="微软雅黑" w:eastAsia="微软雅黑" w:cs="微软雅黑"/>
          <w:sz w:val="21"/>
          <w:szCs w:val="21"/>
        </w:rPr>
      </w:pPr>
    </w:p>
    <w:p w14:paraId="77AD3803">
      <w:pPr>
        <w:rPr>
          <w:rFonts w:hint="eastAsia" w:ascii="微软雅黑" w:hAnsi="微软雅黑" w:eastAsia="微软雅黑" w:cs="微软雅黑"/>
          <w:szCs w:val="21"/>
        </w:rPr>
      </w:pPr>
    </w:p>
    <w:p w14:paraId="4B4AD39C">
      <w:pPr>
        <w:adjustRightInd w:val="0"/>
        <w:snapToGrid w:val="0"/>
        <w:spacing w:line="360" w:lineRule="auto"/>
        <w:rPr>
          <w:rFonts w:hint="eastAsia" w:ascii="微软雅黑" w:hAnsi="微软雅黑" w:eastAsia="微软雅黑" w:cs="微软雅黑"/>
          <w:szCs w:val="21"/>
        </w:rPr>
      </w:pPr>
    </w:p>
    <w:p w14:paraId="10A4DFB7">
      <w:pPr>
        <w:adjustRightInd w:val="0"/>
        <w:snapToGrid w:val="0"/>
        <w:spacing w:line="360" w:lineRule="auto"/>
        <w:rPr>
          <w:rFonts w:hint="eastAsia" w:ascii="微软雅黑" w:hAnsi="微软雅黑" w:eastAsia="微软雅黑" w:cs="微软雅黑"/>
          <w:szCs w:val="21"/>
        </w:rPr>
      </w:pPr>
    </w:p>
    <w:p w14:paraId="2027335E">
      <w:pPr>
        <w:adjustRightInd w:val="0"/>
        <w:snapToGrid w:val="0"/>
        <w:spacing w:line="360" w:lineRule="auto"/>
        <w:rPr>
          <w:rFonts w:hint="eastAsia" w:ascii="微软雅黑" w:hAnsi="微软雅黑" w:eastAsia="微软雅黑" w:cs="微软雅黑"/>
          <w:szCs w:val="21"/>
        </w:rPr>
      </w:pPr>
    </w:p>
    <w:p w14:paraId="1AEA665B">
      <w:pPr>
        <w:adjustRightInd w:val="0"/>
        <w:snapToGrid w:val="0"/>
        <w:spacing w:line="360" w:lineRule="auto"/>
        <w:rPr>
          <w:rFonts w:hint="eastAsia" w:ascii="微软雅黑" w:hAnsi="微软雅黑" w:eastAsia="微软雅黑" w:cs="微软雅黑"/>
          <w:szCs w:val="21"/>
        </w:rPr>
      </w:pPr>
    </w:p>
    <w:p w14:paraId="2D65764B">
      <w:pPr>
        <w:adjustRightInd w:val="0"/>
        <w:snapToGrid w:val="0"/>
        <w:spacing w:line="360" w:lineRule="auto"/>
        <w:rPr>
          <w:rFonts w:hint="eastAsia" w:ascii="微软雅黑" w:hAnsi="微软雅黑" w:eastAsia="微软雅黑" w:cs="微软雅黑"/>
          <w:szCs w:val="21"/>
        </w:rPr>
      </w:pPr>
    </w:p>
    <w:p w14:paraId="2877EECB">
      <w:pPr>
        <w:adjustRightInd w:val="0"/>
        <w:snapToGrid w:val="0"/>
        <w:spacing w:line="360" w:lineRule="auto"/>
        <w:rPr>
          <w:rFonts w:hint="eastAsia" w:ascii="微软雅黑" w:hAnsi="微软雅黑" w:eastAsia="微软雅黑" w:cs="微软雅黑"/>
          <w:szCs w:val="21"/>
        </w:rPr>
      </w:pPr>
    </w:p>
    <w:p w14:paraId="1C10A988">
      <w:pPr>
        <w:adjustRightInd w:val="0"/>
        <w:snapToGrid w:val="0"/>
        <w:spacing w:line="360" w:lineRule="auto"/>
        <w:rPr>
          <w:rFonts w:hint="eastAsia" w:ascii="微软雅黑" w:hAnsi="微软雅黑" w:eastAsia="微软雅黑" w:cs="微软雅黑"/>
          <w:szCs w:val="21"/>
        </w:rPr>
      </w:pPr>
    </w:p>
    <w:p w14:paraId="46447A55">
      <w:pPr>
        <w:adjustRightInd w:val="0"/>
        <w:snapToGrid w:val="0"/>
        <w:spacing w:line="360" w:lineRule="auto"/>
        <w:ind w:firstLine="602" w:firstLineChars="200"/>
        <w:jc w:val="center"/>
        <w:rPr>
          <w:rFonts w:hint="eastAsia" w:ascii="仿宋" w:hAnsi="仿宋" w:eastAsia="仿宋" w:cs="仿宋"/>
          <w:b/>
          <w:bCs/>
          <w:sz w:val="30"/>
          <w:szCs w:val="30"/>
        </w:rPr>
      </w:pPr>
      <w:r>
        <w:rPr>
          <w:rFonts w:hint="eastAsia" w:ascii="仿宋" w:hAnsi="仿宋" w:eastAsia="仿宋" w:cs="仿宋"/>
          <w:b/>
          <w:bCs/>
          <w:sz w:val="30"/>
          <w:szCs w:val="30"/>
        </w:rPr>
        <w:t>13.技术条款偏离表</w:t>
      </w:r>
    </w:p>
    <w:p w14:paraId="4C15E3FF">
      <w:pPr>
        <w:adjustRightInd w:val="0"/>
        <w:snapToGrid w:val="0"/>
        <w:spacing w:line="360" w:lineRule="auto"/>
        <w:ind w:firstLine="420" w:firstLineChars="200"/>
        <w:rPr>
          <w:rFonts w:hint="eastAsia" w:ascii="宋体" w:hAnsi="宋体" w:cs="宋体"/>
          <w:szCs w:val="21"/>
        </w:rPr>
      </w:pPr>
    </w:p>
    <w:p w14:paraId="7ED894A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项目名称：                 项目编号：</w:t>
      </w:r>
    </w:p>
    <w:p w14:paraId="55CC0E3B">
      <w:pPr>
        <w:adjustRightInd w:val="0"/>
        <w:snapToGrid w:val="0"/>
        <w:spacing w:line="360" w:lineRule="auto"/>
        <w:ind w:firstLine="420" w:firstLineChars="200"/>
        <w:rPr>
          <w:rFonts w:hint="eastAsia" w:ascii="黑体" w:hAnsi="宋体" w:eastAsia="黑体"/>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1"/>
        <w:gridCol w:w="3150"/>
        <w:gridCol w:w="1172"/>
        <w:gridCol w:w="3055"/>
      </w:tblGrid>
      <w:tr w14:paraId="2B21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restart"/>
            <w:vAlign w:val="center"/>
          </w:tcPr>
          <w:p w14:paraId="104ACA93">
            <w:pPr>
              <w:adjustRightInd w:val="0"/>
              <w:snapToGrid w:val="0"/>
              <w:spacing w:line="360" w:lineRule="auto"/>
              <w:rPr>
                <w:rFonts w:hint="eastAsia" w:ascii="黑体" w:hAnsi="宋体" w:eastAsia="黑体"/>
                <w:szCs w:val="21"/>
              </w:rPr>
            </w:pPr>
            <w:r>
              <w:rPr>
                <w:rFonts w:hint="eastAsia" w:ascii="黑体" w:hAnsi="宋体" w:eastAsia="黑体"/>
                <w:szCs w:val="21"/>
              </w:rPr>
              <w:t>序号</w:t>
            </w:r>
          </w:p>
        </w:tc>
        <w:tc>
          <w:tcPr>
            <w:tcW w:w="4231" w:type="dxa"/>
            <w:gridSpan w:val="2"/>
            <w:vAlign w:val="center"/>
          </w:tcPr>
          <w:p w14:paraId="204A146A">
            <w:pPr>
              <w:adjustRightInd w:val="0"/>
              <w:snapToGrid w:val="0"/>
              <w:spacing w:line="360" w:lineRule="auto"/>
              <w:ind w:firstLine="420" w:firstLineChars="200"/>
              <w:jc w:val="center"/>
              <w:rPr>
                <w:rFonts w:hint="eastAsia" w:ascii="黑体" w:hAnsi="宋体" w:eastAsia="黑体"/>
                <w:szCs w:val="21"/>
              </w:rPr>
            </w:pPr>
            <w:r>
              <w:rPr>
                <w:rFonts w:hint="eastAsia" w:ascii="黑体" w:hAnsi="宋体" w:eastAsia="黑体"/>
                <w:szCs w:val="21"/>
              </w:rPr>
              <w:t>采购文件</w:t>
            </w:r>
          </w:p>
        </w:tc>
        <w:tc>
          <w:tcPr>
            <w:tcW w:w="4227" w:type="dxa"/>
            <w:gridSpan w:val="2"/>
            <w:vAlign w:val="center"/>
          </w:tcPr>
          <w:p w14:paraId="54FDE406">
            <w:pPr>
              <w:adjustRightInd w:val="0"/>
              <w:snapToGrid w:val="0"/>
              <w:spacing w:line="360" w:lineRule="auto"/>
              <w:ind w:firstLine="420" w:firstLineChars="200"/>
              <w:jc w:val="center"/>
              <w:rPr>
                <w:rFonts w:hint="eastAsia" w:ascii="黑体" w:hAnsi="宋体" w:eastAsia="黑体"/>
                <w:szCs w:val="21"/>
              </w:rPr>
            </w:pPr>
            <w:r>
              <w:rPr>
                <w:rFonts w:hint="eastAsia" w:ascii="黑体" w:hAnsi="宋体" w:eastAsia="黑体"/>
                <w:szCs w:val="21"/>
              </w:rPr>
              <w:t>响应文件</w:t>
            </w:r>
          </w:p>
        </w:tc>
      </w:tr>
      <w:tr w14:paraId="4D3C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continue"/>
            <w:vAlign w:val="center"/>
          </w:tcPr>
          <w:p w14:paraId="42F32D15">
            <w:pPr>
              <w:adjustRightInd w:val="0"/>
              <w:snapToGrid w:val="0"/>
              <w:spacing w:line="360" w:lineRule="auto"/>
              <w:ind w:firstLine="420" w:firstLineChars="200"/>
              <w:jc w:val="center"/>
              <w:rPr>
                <w:rFonts w:hint="eastAsia" w:ascii="黑体" w:hAnsi="宋体" w:eastAsia="黑体"/>
                <w:szCs w:val="21"/>
              </w:rPr>
            </w:pPr>
          </w:p>
        </w:tc>
        <w:tc>
          <w:tcPr>
            <w:tcW w:w="1081" w:type="dxa"/>
            <w:vAlign w:val="center"/>
          </w:tcPr>
          <w:p w14:paraId="061558B2">
            <w:pPr>
              <w:adjustRightInd w:val="0"/>
              <w:snapToGrid w:val="0"/>
              <w:spacing w:line="360" w:lineRule="auto"/>
              <w:rPr>
                <w:rFonts w:hint="eastAsia" w:ascii="黑体" w:hAnsi="宋体" w:eastAsia="黑体"/>
                <w:szCs w:val="21"/>
              </w:rPr>
            </w:pPr>
            <w:r>
              <w:rPr>
                <w:rFonts w:hint="eastAsia" w:ascii="黑体" w:hAnsi="宋体" w:eastAsia="黑体"/>
                <w:szCs w:val="21"/>
              </w:rPr>
              <w:t>条款号</w:t>
            </w:r>
          </w:p>
        </w:tc>
        <w:tc>
          <w:tcPr>
            <w:tcW w:w="3150" w:type="dxa"/>
            <w:vAlign w:val="center"/>
          </w:tcPr>
          <w:p w14:paraId="7BF864E0">
            <w:pPr>
              <w:adjustRightInd w:val="0"/>
              <w:snapToGrid w:val="0"/>
              <w:spacing w:line="360" w:lineRule="auto"/>
              <w:ind w:firstLine="420" w:firstLineChars="200"/>
              <w:jc w:val="center"/>
              <w:rPr>
                <w:rFonts w:hint="eastAsia" w:ascii="黑体" w:hAnsi="宋体" w:eastAsia="黑体"/>
                <w:szCs w:val="21"/>
              </w:rPr>
            </w:pPr>
            <w:r>
              <w:rPr>
                <w:rFonts w:hint="eastAsia" w:ascii="黑体" w:hAnsi="宋体" w:eastAsia="黑体"/>
                <w:szCs w:val="21"/>
              </w:rPr>
              <w:t>条款内容</w:t>
            </w:r>
          </w:p>
        </w:tc>
        <w:tc>
          <w:tcPr>
            <w:tcW w:w="1172" w:type="dxa"/>
            <w:vAlign w:val="center"/>
          </w:tcPr>
          <w:p w14:paraId="0342D8C5">
            <w:pPr>
              <w:adjustRightInd w:val="0"/>
              <w:snapToGrid w:val="0"/>
              <w:spacing w:line="360" w:lineRule="auto"/>
              <w:rPr>
                <w:rFonts w:hint="eastAsia" w:ascii="黑体" w:hAnsi="宋体" w:eastAsia="黑体"/>
                <w:szCs w:val="21"/>
              </w:rPr>
            </w:pPr>
            <w:r>
              <w:rPr>
                <w:rFonts w:hint="eastAsia" w:ascii="黑体" w:hAnsi="宋体" w:eastAsia="黑体"/>
                <w:szCs w:val="21"/>
              </w:rPr>
              <w:t>条款号</w:t>
            </w:r>
          </w:p>
        </w:tc>
        <w:tc>
          <w:tcPr>
            <w:tcW w:w="3055" w:type="dxa"/>
            <w:vAlign w:val="center"/>
          </w:tcPr>
          <w:p w14:paraId="3682A68E">
            <w:pPr>
              <w:adjustRightInd w:val="0"/>
              <w:snapToGrid w:val="0"/>
              <w:spacing w:line="360" w:lineRule="auto"/>
              <w:ind w:firstLine="420" w:firstLineChars="200"/>
              <w:jc w:val="center"/>
              <w:rPr>
                <w:rFonts w:hint="eastAsia" w:ascii="黑体" w:hAnsi="宋体" w:eastAsia="黑体"/>
                <w:szCs w:val="21"/>
              </w:rPr>
            </w:pPr>
            <w:r>
              <w:rPr>
                <w:rFonts w:hint="eastAsia" w:ascii="黑体" w:hAnsi="宋体" w:eastAsia="黑体"/>
                <w:szCs w:val="21"/>
              </w:rPr>
              <w:t>条款内容</w:t>
            </w:r>
          </w:p>
        </w:tc>
      </w:tr>
      <w:tr w14:paraId="35DA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1ED9DBD3">
            <w:pPr>
              <w:adjustRightInd w:val="0"/>
              <w:snapToGrid w:val="0"/>
              <w:spacing w:line="360" w:lineRule="auto"/>
              <w:ind w:firstLine="420" w:firstLineChars="200"/>
              <w:jc w:val="center"/>
              <w:rPr>
                <w:rFonts w:hint="eastAsia" w:ascii="宋体" w:hAnsi="宋体"/>
                <w:szCs w:val="21"/>
              </w:rPr>
            </w:pPr>
          </w:p>
        </w:tc>
        <w:tc>
          <w:tcPr>
            <w:tcW w:w="1081" w:type="dxa"/>
            <w:vAlign w:val="center"/>
          </w:tcPr>
          <w:p w14:paraId="26D2E4BA">
            <w:pPr>
              <w:adjustRightInd w:val="0"/>
              <w:snapToGrid w:val="0"/>
              <w:spacing w:line="360" w:lineRule="auto"/>
              <w:ind w:firstLine="420" w:firstLineChars="200"/>
              <w:jc w:val="center"/>
              <w:rPr>
                <w:rFonts w:hint="eastAsia" w:ascii="宋体" w:hAnsi="宋体"/>
                <w:szCs w:val="21"/>
              </w:rPr>
            </w:pPr>
          </w:p>
        </w:tc>
        <w:tc>
          <w:tcPr>
            <w:tcW w:w="3150" w:type="dxa"/>
            <w:vAlign w:val="center"/>
          </w:tcPr>
          <w:p w14:paraId="039D7A75">
            <w:pPr>
              <w:adjustRightInd w:val="0"/>
              <w:snapToGrid w:val="0"/>
              <w:spacing w:line="360" w:lineRule="auto"/>
              <w:ind w:firstLine="420" w:firstLineChars="200"/>
              <w:jc w:val="center"/>
              <w:rPr>
                <w:rFonts w:hint="eastAsia" w:ascii="宋体" w:hAnsi="宋体"/>
                <w:szCs w:val="21"/>
              </w:rPr>
            </w:pPr>
          </w:p>
        </w:tc>
        <w:tc>
          <w:tcPr>
            <w:tcW w:w="1172" w:type="dxa"/>
            <w:vAlign w:val="center"/>
          </w:tcPr>
          <w:p w14:paraId="4B6F8789">
            <w:pPr>
              <w:adjustRightInd w:val="0"/>
              <w:snapToGrid w:val="0"/>
              <w:spacing w:line="360" w:lineRule="auto"/>
              <w:ind w:firstLine="420" w:firstLineChars="200"/>
              <w:jc w:val="center"/>
              <w:rPr>
                <w:rFonts w:hint="eastAsia" w:ascii="宋体" w:hAnsi="宋体"/>
                <w:szCs w:val="21"/>
              </w:rPr>
            </w:pPr>
          </w:p>
        </w:tc>
        <w:tc>
          <w:tcPr>
            <w:tcW w:w="3055" w:type="dxa"/>
            <w:vAlign w:val="center"/>
          </w:tcPr>
          <w:p w14:paraId="10AF72FB">
            <w:pPr>
              <w:adjustRightInd w:val="0"/>
              <w:snapToGrid w:val="0"/>
              <w:spacing w:line="360" w:lineRule="auto"/>
              <w:ind w:firstLine="420" w:firstLineChars="200"/>
              <w:jc w:val="center"/>
              <w:rPr>
                <w:rFonts w:hint="eastAsia" w:ascii="宋体" w:hAnsi="宋体"/>
                <w:szCs w:val="21"/>
              </w:rPr>
            </w:pPr>
          </w:p>
        </w:tc>
      </w:tr>
      <w:tr w14:paraId="110C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4852811">
            <w:pPr>
              <w:adjustRightInd w:val="0"/>
              <w:snapToGrid w:val="0"/>
              <w:spacing w:line="360" w:lineRule="auto"/>
              <w:ind w:firstLine="420" w:firstLineChars="200"/>
              <w:jc w:val="center"/>
              <w:rPr>
                <w:rFonts w:hint="eastAsia" w:ascii="宋体" w:hAnsi="宋体"/>
                <w:szCs w:val="21"/>
              </w:rPr>
            </w:pPr>
          </w:p>
        </w:tc>
        <w:tc>
          <w:tcPr>
            <w:tcW w:w="1081" w:type="dxa"/>
            <w:vAlign w:val="center"/>
          </w:tcPr>
          <w:p w14:paraId="235EDBE2">
            <w:pPr>
              <w:adjustRightInd w:val="0"/>
              <w:snapToGrid w:val="0"/>
              <w:spacing w:line="360" w:lineRule="auto"/>
              <w:ind w:firstLine="420" w:firstLineChars="200"/>
              <w:jc w:val="center"/>
              <w:rPr>
                <w:rFonts w:hint="eastAsia" w:ascii="宋体" w:hAnsi="宋体"/>
                <w:szCs w:val="21"/>
              </w:rPr>
            </w:pPr>
          </w:p>
        </w:tc>
        <w:tc>
          <w:tcPr>
            <w:tcW w:w="3150" w:type="dxa"/>
            <w:vAlign w:val="center"/>
          </w:tcPr>
          <w:p w14:paraId="0926406D">
            <w:pPr>
              <w:adjustRightInd w:val="0"/>
              <w:snapToGrid w:val="0"/>
              <w:spacing w:line="360" w:lineRule="auto"/>
              <w:ind w:firstLine="420" w:firstLineChars="200"/>
              <w:jc w:val="center"/>
              <w:rPr>
                <w:rFonts w:hint="eastAsia" w:ascii="宋体" w:hAnsi="宋体"/>
                <w:szCs w:val="21"/>
              </w:rPr>
            </w:pPr>
          </w:p>
        </w:tc>
        <w:tc>
          <w:tcPr>
            <w:tcW w:w="1172" w:type="dxa"/>
            <w:vAlign w:val="center"/>
          </w:tcPr>
          <w:p w14:paraId="1B82487A">
            <w:pPr>
              <w:adjustRightInd w:val="0"/>
              <w:snapToGrid w:val="0"/>
              <w:spacing w:line="360" w:lineRule="auto"/>
              <w:ind w:firstLine="420" w:firstLineChars="200"/>
              <w:jc w:val="center"/>
              <w:rPr>
                <w:rFonts w:hint="eastAsia" w:ascii="宋体" w:hAnsi="宋体"/>
                <w:szCs w:val="21"/>
              </w:rPr>
            </w:pPr>
          </w:p>
        </w:tc>
        <w:tc>
          <w:tcPr>
            <w:tcW w:w="3055" w:type="dxa"/>
            <w:vAlign w:val="center"/>
          </w:tcPr>
          <w:p w14:paraId="7023309B">
            <w:pPr>
              <w:adjustRightInd w:val="0"/>
              <w:snapToGrid w:val="0"/>
              <w:spacing w:line="360" w:lineRule="auto"/>
              <w:ind w:firstLine="420" w:firstLineChars="200"/>
              <w:jc w:val="center"/>
              <w:rPr>
                <w:rFonts w:hint="eastAsia" w:ascii="宋体" w:hAnsi="宋体"/>
                <w:szCs w:val="21"/>
              </w:rPr>
            </w:pPr>
          </w:p>
        </w:tc>
      </w:tr>
      <w:tr w14:paraId="62BC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D15FF6D">
            <w:pPr>
              <w:adjustRightInd w:val="0"/>
              <w:snapToGrid w:val="0"/>
              <w:spacing w:line="360" w:lineRule="auto"/>
              <w:ind w:firstLine="420" w:firstLineChars="200"/>
              <w:jc w:val="center"/>
              <w:rPr>
                <w:rFonts w:hint="eastAsia" w:ascii="宋体" w:hAnsi="宋体"/>
                <w:szCs w:val="21"/>
              </w:rPr>
            </w:pPr>
          </w:p>
        </w:tc>
        <w:tc>
          <w:tcPr>
            <w:tcW w:w="1081" w:type="dxa"/>
            <w:vAlign w:val="center"/>
          </w:tcPr>
          <w:p w14:paraId="3FF4C121">
            <w:pPr>
              <w:adjustRightInd w:val="0"/>
              <w:snapToGrid w:val="0"/>
              <w:spacing w:line="360" w:lineRule="auto"/>
              <w:ind w:firstLine="420" w:firstLineChars="200"/>
              <w:jc w:val="center"/>
              <w:rPr>
                <w:rFonts w:hint="eastAsia" w:ascii="宋体" w:hAnsi="宋体"/>
                <w:szCs w:val="21"/>
              </w:rPr>
            </w:pPr>
          </w:p>
        </w:tc>
        <w:tc>
          <w:tcPr>
            <w:tcW w:w="3150" w:type="dxa"/>
            <w:vAlign w:val="center"/>
          </w:tcPr>
          <w:p w14:paraId="2BA1E23C">
            <w:pPr>
              <w:adjustRightInd w:val="0"/>
              <w:snapToGrid w:val="0"/>
              <w:spacing w:line="360" w:lineRule="auto"/>
              <w:ind w:firstLine="420" w:firstLineChars="200"/>
              <w:jc w:val="center"/>
              <w:rPr>
                <w:rFonts w:hint="eastAsia" w:ascii="宋体" w:hAnsi="宋体"/>
                <w:szCs w:val="21"/>
              </w:rPr>
            </w:pPr>
          </w:p>
        </w:tc>
        <w:tc>
          <w:tcPr>
            <w:tcW w:w="1172" w:type="dxa"/>
            <w:vAlign w:val="center"/>
          </w:tcPr>
          <w:p w14:paraId="7C70EA11">
            <w:pPr>
              <w:adjustRightInd w:val="0"/>
              <w:snapToGrid w:val="0"/>
              <w:spacing w:line="360" w:lineRule="auto"/>
              <w:ind w:firstLine="420" w:firstLineChars="200"/>
              <w:jc w:val="center"/>
              <w:rPr>
                <w:rFonts w:hint="eastAsia" w:ascii="宋体" w:hAnsi="宋体"/>
                <w:szCs w:val="21"/>
              </w:rPr>
            </w:pPr>
          </w:p>
        </w:tc>
        <w:tc>
          <w:tcPr>
            <w:tcW w:w="3055" w:type="dxa"/>
            <w:vAlign w:val="center"/>
          </w:tcPr>
          <w:p w14:paraId="12D078F4">
            <w:pPr>
              <w:adjustRightInd w:val="0"/>
              <w:snapToGrid w:val="0"/>
              <w:spacing w:line="360" w:lineRule="auto"/>
              <w:ind w:firstLine="420" w:firstLineChars="200"/>
              <w:jc w:val="center"/>
              <w:rPr>
                <w:rFonts w:hint="eastAsia" w:ascii="宋体" w:hAnsi="宋体"/>
                <w:szCs w:val="21"/>
              </w:rPr>
            </w:pPr>
          </w:p>
        </w:tc>
      </w:tr>
      <w:tr w14:paraId="0222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0169872E">
            <w:pPr>
              <w:adjustRightInd w:val="0"/>
              <w:snapToGrid w:val="0"/>
              <w:spacing w:line="360" w:lineRule="auto"/>
              <w:ind w:firstLine="420" w:firstLineChars="200"/>
              <w:jc w:val="center"/>
              <w:rPr>
                <w:rFonts w:hint="eastAsia" w:ascii="宋体" w:hAnsi="宋体"/>
                <w:szCs w:val="21"/>
              </w:rPr>
            </w:pPr>
          </w:p>
        </w:tc>
        <w:tc>
          <w:tcPr>
            <w:tcW w:w="1081" w:type="dxa"/>
            <w:vAlign w:val="center"/>
          </w:tcPr>
          <w:p w14:paraId="48739B65">
            <w:pPr>
              <w:adjustRightInd w:val="0"/>
              <w:snapToGrid w:val="0"/>
              <w:spacing w:line="360" w:lineRule="auto"/>
              <w:ind w:firstLine="420" w:firstLineChars="200"/>
              <w:jc w:val="center"/>
              <w:rPr>
                <w:rFonts w:hint="eastAsia" w:ascii="宋体" w:hAnsi="宋体"/>
                <w:szCs w:val="21"/>
              </w:rPr>
            </w:pPr>
          </w:p>
        </w:tc>
        <w:tc>
          <w:tcPr>
            <w:tcW w:w="3150" w:type="dxa"/>
            <w:vAlign w:val="center"/>
          </w:tcPr>
          <w:p w14:paraId="161D4790">
            <w:pPr>
              <w:adjustRightInd w:val="0"/>
              <w:snapToGrid w:val="0"/>
              <w:spacing w:line="360" w:lineRule="auto"/>
              <w:ind w:firstLine="420" w:firstLineChars="200"/>
              <w:jc w:val="center"/>
              <w:rPr>
                <w:rFonts w:hint="eastAsia" w:ascii="宋体" w:hAnsi="宋体"/>
                <w:szCs w:val="21"/>
              </w:rPr>
            </w:pPr>
          </w:p>
        </w:tc>
        <w:tc>
          <w:tcPr>
            <w:tcW w:w="1172" w:type="dxa"/>
            <w:vAlign w:val="center"/>
          </w:tcPr>
          <w:p w14:paraId="7C4F2465">
            <w:pPr>
              <w:adjustRightInd w:val="0"/>
              <w:snapToGrid w:val="0"/>
              <w:spacing w:line="360" w:lineRule="auto"/>
              <w:ind w:firstLine="420" w:firstLineChars="200"/>
              <w:jc w:val="center"/>
              <w:rPr>
                <w:rFonts w:hint="eastAsia" w:ascii="宋体" w:hAnsi="宋体"/>
                <w:szCs w:val="21"/>
              </w:rPr>
            </w:pPr>
          </w:p>
        </w:tc>
        <w:tc>
          <w:tcPr>
            <w:tcW w:w="3055" w:type="dxa"/>
            <w:vAlign w:val="center"/>
          </w:tcPr>
          <w:p w14:paraId="033422AB">
            <w:pPr>
              <w:adjustRightInd w:val="0"/>
              <w:snapToGrid w:val="0"/>
              <w:spacing w:line="360" w:lineRule="auto"/>
              <w:ind w:firstLine="420" w:firstLineChars="200"/>
              <w:jc w:val="center"/>
              <w:rPr>
                <w:rFonts w:hint="eastAsia" w:ascii="宋体" w:hAnsi="宋体"/>
                <w:szCs w:val="21"/>
              </w:rPr>
            </w:pPr>
          </w:p>
        </w:tc>
      </w:tr>
      <w:tr w14:paraId="7392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05F4E913">
            <w:pPr>
              <w:adjustRightInd w:val="0"/>
              <w:snapToGrid w:val="0"/>
              <w:spacing w:line="360" w:lineRule="auto"/>
              <w:ind w:firstLine="420" w:firstLineChars="200"/>
              <w:jc w:val="center"/>
              <w:rPr>
                <w:rFonts w:hint="eastAsia" w:ascii="宋体" w:hAnsi="宋体"/>
                <w:szCs w:val="21"/>
              </w:rPr>
            </w:pPr>
          </w:p>
        </w:tc>
        <w:tc>
          <w:tcPr>
            <w:tcW w:w="1081" w:type="dxa"/>
            <w:vAlign w:val="center"/>
          </w:tcPr>
          <w:p w14:paraId="1F9E2038">
            <w:pPr>
              <w:adjustRightInd w:val="0"/>
              <w:snapToGrid w:val="0"/>
              <w:spacing w:line="360" w:lineRule="auto"/>
              <w:ind w:firstLine="420" w:firstLineChars="200"/>
              <w:jc w:val="center"/>
              <w:rPr>
                <w:rFonts w:hint="eastAsia" w:ascii="宋体" w:hAnsi="宋体"/>
                <w:szCs w:val="21"/>
              </w:rPr>
            </w:pPr>
          </w:p>
        </w:tc>
        <w:tc>
          <w:tcPr>
            <w:tcW w:w="3150" w:type="dxa"/>
            <w:vAlign w:val="center"/>
          </w:tcPr>
          <w:p w14:paraId="1046B789">
            <w:pPr>
              <w:adjustRightInd w:val="0"/>
              <w:snapToGrid w:val="0"/>
              <w:spacing w:line="360" w:lineRule="auto"/>
              <w:ind w:firstLine="420" w:firstLineChars="200"/>
              <w:jc w:val="center"/>
              <w:rPr>
                <w:rFonts w:hint="eastAsia" w:ascii="宋体" w:hAnsi="宋体"/>
                <w:szCs w:val="21"/>
              </w:rPr>
            </w:pPr>
          </w:p>
        </w:tc>
        <w:tc>
          <w:tcPr>
            <w:tcW w:w="1172" w:type="dxa"/>
            <w:vAlign w:val="center"/>
          </w:tcPr>
          <w:p w14:paraId="03FBCF76">
            <w:pPr>
              <w:adjustRightInd w:val="0"/>
              <w:snapToGrid w:val="0"/>
              <w:spacing w:line="360" w:lineRule="auto"/>
              <w:ind w:firstLine="420" w:firstLineChars="200"/>
              <w:jc w:val="center"/>
              <w:rPr>
                <w:rFonts w:hint="eastAsia" w:ascii="宋体" w:hAnsi="宋体"/>
                <w:szCs w:val="21"/>
              </w:rPr>
            </w:pPr>
          </w:p>
        </w:tc>
        <w:tc>
          <w:tcPr>
            <w:tcW w:w="3055" w:type="dxa"/>
            <w:vAlign w:val="center"/>
          </w:tcPr>
          <w:p w14:paraId="6E52A50A">
            <w:pPr>
              <w:adjustRightInd w:val="0"/>
              <w:snapToGrid w:val="0"/>
              <w:spacing w:line="360" w:lineRule="auto"/>
              <w:ind w:firstLine="420" w:firstLineChars="200"/>
              <w:jc w:val="center"/>
              <w:rPr>
                <w:rFonts w:hint="eastAsia" w:ascii="宋体" w:hAnsi="宋体"/>
                <w:szCs w:val="21"/>
              </w:rPr>
            </w:pPr>
          </w:p>
        </w:tc>
      </w:tr>
      <w:tr w14:paraId="7EF4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50356F19">
            <w:pPr>
              <w:adjustRightInd w:val="0"/>
              <w:snapToGrid w:val="0"/>
              <w:spacing w:line="360" w:lineRule="auto"/>
              <w:ind w:firstLine="420" w:firstLineChars="200"/>
              <w:jc w:val="center"/>
              <w:rPr>
                <w:rFonts w:hint="eastAsia" w:ascii="宋体" w:hAnsi="宋体"/>
                <w:szCs w:val="21"/>
              </w:rPr>
            </w:pPr>
          </w:p>
        </w:tc>
        <w:tc>
          <w:tcPr>
            <w:tcW w:w="1081" w:type="dxa"/>
            <w:vAlign w:val="center"/>
          </w:tcPr>
          <w:p w14:paraId="2CF3F8CF">
            <w:pPr>
              <w:adjustRightInd w:val="0"/>
              <w:snapToGrid w:val="0"/>
              <w:spacing w:line="360" w:lineRule="auto"/>
              <w:ind w:firstLine="420" w:firstLineChars="200"/>
              <w:jc w:val="center"/>
              <w:rPr>
                <w:rFonts w:hint="eastAsia" w:ascii="宋体" w:hAnsi="宋体"/>
                <w:szCs w:val="21"/>
              </w:rPr>
            </w:pPr>
          </w:p>
        </w:tc>
        <w:tc>
          <w:tcPr>
            <w:tcW w:w="3150" w:type="dxa"/>
            <w:vAlign w:val="center"/>
          </w:tcPr>
          <w:p w14:paraId="269CF82A">
            <w:pPr>
              <w:adjustRightInd w:val="0"/>
              <w:snapToGrid w:val="0"/>
              <w:spacing w:line="360" w:lineRule="auto"/>
              <w:ind w:firstLine="420" w:firstLineChars="200"/>
              <w:jc w:val="center"/>
              <w:rPr>
                <w:rFonts w:hint="eastAsia" w:ascii="宋体" w:hAnsi="宋体"/>
                <w:szCs w:val="21"/>
              </w:rPr>
            </w:pPr>
          </w:p>
        </w:tc>
        <w:tc>
          <w:tcPr>
            <w:tcW w:w="1172" w:type="dxa"/>
            <w:vAlign w:val="center"/>
          </w:tcPr>
          <w:p w14:paraId="6EE92A5D">
            <w:pPr>
              <w:adjustRightInd w:val="0"/>
              <w:snapToGrid w:val="0"/>
              <w:spacing w:line="360" w:lineRule="auto"/>
              <w:ind w:firstLine="420" w:firstLineChars="200"/>
              <w:jc w:val="center"/>
              <w:rPr>
                <w:rFonts w:hint="eastAsia" w:ascii="宋体" w:hAnsi="宋体"/>
                <w:szCs w:val="21"/>
              </w:rPr>
            </w:pPr>
          </w:p>
        </w:tc>
        <w:tc>
          <w:tcPr>
            <w:tcW w:w="3055" w:type="dxa"/>
            <w:vAlign w:val="center"/>
          </w:tcPr>
          <w:p w14:paraId="020B1A17">
            <w:pPr>
              <w:adjustRightInd w:val="0"/>
              <w:snapToGrid w:val="0"/>
              <w:spacing w:line="360" w:lineRule="auto"/>
              <w:ind w:firstLine="420" w:firstLineChars="200"/>
              <w:jc w:val="center"/>
              <w:rPr>
                <w:rFonts w:hint="eastAsia" w:ascii="宋体" w:hAnsi="宋体"/>
                <w:szCs w:val="21"/>
              </w:rPr>
            </w:pPr>
          </w:p>
        </w:tc>
      </w:tr>
      <w:tr w14:paraId="6DC2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078BA267">
            <w:pPr>
              <w:adjustRightInd w:val="0"/>
              <w:snapToGrid w:val="0"/>
              <w:spacing w:line="360" w:lineRule="auto"/>
              <w:ind w:firstLine="420" w:firstLineChars="200"/>
              <w:jc w:val="center"/>
              <w:rPr>
                <w:rFonts w:hint="eastAsia" w:ascii="宋体" w:hAnsi="宋体"/>
                <w:szCs w:val="21"/>
              </w:rPr>
            </w:pPr>
          </w:p>
        </w:tc>
        <w:tc>
          <w:tcPr>
            <w:tcW w:w="1081" w:type="dxa"/>
            <w:vAlign w:val="center"/>
          </w:tcPr>
          <w:p w14:paraId="12E203F1">
            <w:pPr>
              <w:adjustRightInd w:val="0"/>
              <w:snapToGrid w:val="0"/>
              <w:spacing w:line="360" w:lineRule="auto"/>
              <w:ind w:firstLine="420" w:firstLineChars="200"/>
              <w:jc w:val="center"/>
              <w:rPr>
                <w:rFonts w:hint="eastAsia" w:ascii="宋体" w:hAnsi="宋体"/>
                <w:szCs w:val="21"/>
              </w:rPr>
            </w:pPr>
          </w:p>
        </w:tc>
        <w:tc>
          <w:tcPr>
            <w:tcW w:w="3150" w:type="dxa"/>
            <w:vAlign w:val="center"/>
          </w:tcPr>
          <w:p w14:paraId="03BDE2B6">
            <w:pPr>
              <w:adjustRightInd w:val="0"/>
              <w:snapToGrid w:val="0"/>
              <w:spacing w:line="360" w:lineRule="auto"/>
              <w:ind w:firstLine="420" w:firstLineChars="200"/>
              <w:jc w:val="center"/>
              <w:rPr>
                <w:rFonts w:hint="eastAsia" w:ascii="宋体" w:hAnsi="宋体"/>
                <w:szCs w:val="21"/>
              </w:rPr>
            </w:pPr>
          </w:p>
        </w:tc>
        <w:tc>
          <w:tcPr>
            <w:tcW w:w="1172" w:type="dxa"/>
            <w:vAlign w:val="center"/>
          </w:tcPr>
          <w:p w14:paraId="26AF0F66">
            <w:pPr>
              <w:adjustRightInd w:val="0"/>
              <w:snapToGrid w:val="0"/>
              <w:spacing w:line="360" w:lineRule="auto"/>
              <w:ind w:firstLine="420" w:firstLineChars="200"/>
              <w:jc w:val="center"/>
              <w:rPr>
                <w:rFonts w:hint="eastAsia" w:ascii="宋体" w:hAnsi="宋体"/>
                <w:szCs w:val="21"/>
              </w:rPr>
            </w:pPr>
          </w:p>
        </w:tc>
        <w:tc>
          <w:tcPr>
            <w:tcW w:w="3055" w:type="dxa"/>
            <w:vAlign w:val="center"/>
          </w:tcPr>
          <w:p w14:paraId="24EE8723">
            <w:pPr>
              <w:adjustRightInd w:val="0"/>
              <w:snapToGrid w:val="0"/>
              <w:spacing w:line="360" w:lineRule="auto"/>
              <w:ind w:firstLine="420" w:firstLineChars="200"/>
              <w:jc w:val="center"/>
              <w:rPr>
                <w:rFonts w:hint="eastAsia" w:ascii="宋体" w:hAnsi="宋体"/>
                <w:szCs w:val="21"/>
              </w:rPr>
            </w:pPr>
          </w:p>
        </w:tc>
      </w:tr>
      <w:tr w14:paraId="6180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6C7DD236">
            <w:pPr>
              <w:adjustRightInd w:val="0"/>
              <w:snapToGrid w:val="0"/>
              <w:spacing w:line="360" w:lineRule="auto"/>
              <w:ind w:firstLine="420" w:firstLineChars="200"/>
              <w:jc w:val="center"/>
              <w:rPr>
                <w:rFonts w:hint="eastAsia" w:ascii="宋体" w:hAnsi="宋体"/>
                <w:szCs w:val="21"/>
              </w:rPr>
            </w:pPr>
          </w:p>
        </w:tc>
        <w:tc>
          <w:tcPr>
            <w:tcW w:w="1081" w:type="dxa"/>
            <w:vAlign w:val="center"/>
          </w:tcPr>
          <w:p w14:paraId="31F65921">
            <w:pPr>
              <w:adjustRightInd w:val="0"/>
              <w:snapToGrid w:val="0"/>
              <w:spacing w:line="360" w:lineRule="auto"/>
              <w:ind w:firstLine="420" w:firstLineChars="200"/>
              <w:jc w:val="center"/>
              <w:rPr>
                <w:rFonts w:hint="eastAsia" w:ascii="宋体" w:hAnsi="宋体"/>
                <w:szCs w:val="21"/>
              </w:rPr>
            </w:pPr>
          </w:p>
        </w:tc>
        <w:tc>
          <w:tcPr>
            <w:tcW w:w="3150" w:type="dxa"/>
            <w:vAlign w:val="center"/>
          </w:tcPr>
          <w:p w14:paraId="52C61609">
            <w:pPr>
              <w:adjustRightInd w:val="0"/>
              <w:snapToGrid w:val="0"/>
              <w:spacing w:line="360" w:lineRule="auto"/>
              <w:ind w:firstLine="420" w:firstLineChars="200"/>
              <w:jc w:val="center"/>
              <w:rPr>
                <w:rFonts w:hint="eastAsia" w:ascii="宋体" w:hAnsi="宋体"/>
                <w:szCs w:val="21"/>
              </w:rPr>
            </w:pPr>
          </w:p>
        </w:tc>
        <w:tc>
          <w:tcPr>
            <w:tcW w:w="1172" w:type="dxa"/>
            <w:vAlign w:val="center"/>
          </w:tcPr>
          <w:p w14:paraId="14484950">
            <w:pPr>
              <w:adjustRightInd w:val="0"/>
              <w:snapToGrid w:val="0"/>
              <w:spacing w:line="360" w:lineRule="auto"/>
              <w:ind w:firstLine="420" w:firstLineChars="200"/>
              <w:jc w:val="center"/>
              <w:rPr>
                <w:rFonts w:hint="eastAsia" w:ascii="宋体" w:hAnsi="宋体"/>
                <w:szCs w:val="21"/>
              </w:rPr>
            </w:pPr>
          </w:p>
        </w:tc>
        <w:tc>
          <w:tcPr>
            <w:tcW w:w="3055" w:type="dxa"/>
            <w:vAlign w:val="center"/>
          </w:tcPr>
          <w:p w14:paraId="34314713">
            <w:pPr>
              <w:adjustRightInd w:val="0"/>
              <w:snapToGrid w:val="0"/>
              <w:spacing w:line="360" w:lineRule="auto"/>
              <w:ind w:firstLine="420" w:firstLineChars="200"/>
              <w:jc w:val="center"/>
              <w:rPr>
                <w:rFonts w:hint="eastAsia" w:ascii="宋体" w:hAnsi="宋体"/>
                <w:szCs w:val="21"/>
              </w:rPr>
            </w:pPr>
          </w:p>
        </w:tc>
      </w:tr>
    </w:tbl>
    <w:p w14:paraId="155142A5">
      <w:pPr>
        <w:pStyle w:val="4"/>
        <w:rPr>
          <w:rFonts w:hint="eastAsia" w:ascii="宋体" w:hAnsi="宋体"/>
          <w:sz w:val="21"/>
          <w:szCs w:val="21"/>
        </w:rPr>
      </w:pPr>
    </w:p>
    <w:p w14:paraId="697666BE">
      <w:pPr>
        <w:rPr>
          <w:rFonts w:hint="eastAsia" w:ascii="宋体" w:hAnsi="宋体"/>
          <w:szCs w:val="21"/>
        </w:rPr>
      </w:pPr>
    </w:p>
    <w:p w14:paraId="7E5066B4">
      <w:pPr>
        <w:pStyle w:val="4"/>
      </w:pPr>
    </w:p>
    <w:p w14:paraId="6D8105DE">
      <w:pPr>
        <w:adjustRightInd w:val="0"/>
        <w:snapToGrid w:val="0"/>
        <w:spacing w:line="360" w:lineRule="auto"/>
        <w:ind w:firstLine="420" w:firstLineChars="200"/>
        <w:rPr>
          <w:rFonts w:hint="eastAsia" w:ascii="宋体" w:hAnsi="宋体"/>
          <w:szCs w:val="21"/>
        </w:rPr>
      </w:pPr>
    </w:p>
    <w:p w14:paraId="09CB06DE">
      <w:pPr>
        <w:adjustRightInd w:val="0"/>
        <w:snapToGrid w:val="0"/>
        <w:spacing w:line="360" w:lineRule="auto"/>
        <w:ind w:firstLine="420" w:firstLineChars="200"/>
        <w:jc w:val="right"/>
        <w:rPr>
          <w:rFonts w:hint="eastAsia" w:ascii="宋体" w:hAnsi="宋体"/>
          <w:szCs w:val="21"/>
        </w:rPr>
      </w:pPr>
      <w:r>
        <w:rPr>
          <w:rFonts w:hint="eastAsia" w:ascii="宋体" w:hAnsi="宋体"/>
          <w:szCs w:val="21"/>
        </w:rPr>
        <w:t>报价人：</w:t>
      </w:r>
      <w:r>
        <w:rPr>
          <w:rFonts w:hint="eastAsia" w:ascii="宋体" w:hAnsi="宋体"/>
          <w:szCs w:val="21"/>
          <w:u w:val="single"/>
        </w:rPr>
        <w:t xml:space="preserve">                    </w:t>
      </w:r>
      <w:r>
        <w:rPr>
          <w:rFonts w:hint="eastAsia" w:ascii="宋体" w:hAnsi="宋体"/>
          <w:szCs w:val="21"/>
        </w:rPr>
        <w:t>（盖供应商单位公章）</w:t>
      </w:r>
    </w:p>
    <w:p w14:paraId="4CD337CF">
      <w:pPr>
        <w:adjustRightInd w:val="0"/>
        <w:snapToGrid w:val="0"/>
        <w:spacing w:line="360" w:lineRule="auto"/>
        <w:ind w:firstLine="420" w:firstLineChars="200"/>
        <w:rPr>
          <w:rFonts w:hint="eastAsia" w:ascii="宋体" w:hAnsi="宋体"/>
          <w:szCs w:val="21"/>
        </w:rPr>
      </w:pPr>
    </w:p>
    <w:p w14:paraId="5E10CCC6">
      <w:pPr>
        <w:adjustRightInd w:val="0"/>
        <w:snapToGrid w:val="0"/>
        <w:spacing w:line="360" w:lineRule="auto"/>
        <w:ind w:firstLine="420" w:firstLineChars="200"/>
        <w:jc w:val="right"/>
        <w:rPr>
          <w:rFonts w:hint="eastAsia"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（签字或印章）</w:t>
      </w:r>
    </w:p>
    <w:p w14:paraId="458CBA32">
      <w:pPr>
        <w:adjustRightInd w:val="0"/>
        <w:snapToGrid w:val="0"/>
        <w:spacing w:line="360" w:lineRule="auto"/>
        <w:ind w:firstLine="420" w:firstLineChars="200"/>
        <w:rPr>
          <w:rFonts w:hint="eastAsia" w:ascii="宋体" w:hAnsi="宋体"/>
          <w:szCs w:val="21"/>
        </w:rPr>
      </w:pPr>
    </w:p>
    <w:p w14:paraId="42CFEA14">
      <w:pPr>
        <w:adjustRightInd w:val="0"/>
        <w:snapToGrid w:val="0"/>
        <w:spacing w:line="360" w:lineRule="auto"/>
        <w:ind w:firstLine="420" w:firstLineChars="200"/>
        <w:rPr>
          <w:rFonts w:hint="eastAsia" w:ascii="宋体" w:hAnsi="宋体"/>
          <w:szCs w:val="21"/>
        </w:rPr>
      </w:pPr>
    </w:p>
    <w:p w14:paraId="3D53D9E8">
      <w:pPr>
        <w:pStyle w:val="31"/>
        <w:ind w:firstLine="6930" w:firstLineChars="3300"/>
        <w:rPr>
          <w:rFonts w:hint="eastAsia" w:hAnsi="宋体"/>
          <w:sz w:val="21"/>
          <w:szCs w:val="21"/>
        </w:rPr>
      </w:pPr>
      <w:r>
        <w:rPr>
          <w:rFonts w:hint="eastAsia" w:hAnsi="宋体"/>
          <w:sz w:val="21"/>
          <w:szCs w:val="21"/>
        </w:rPr>
        <w:t>日  期：</w:t>
      </w:r>
      <w:r>
        <w:rPr>
          <w:rFonts w:hint="eastAsia" w:hAnsi="宋体"/>
          <w:sz w:val="21"/>
          <w:szCs w:val="21"/>
          <w:u w:val="single"/>
        </w:rPr>
        <w:t xml:space="preserve">      </w:t>
      </w:r>
      <w:r>
        <w:rPr>
          <w:rFonts w:hint="eastAsia" w:hAnsi="宋体"/>
          <w:sz w:val="21"/>
          <w:szCs w:val="21"/>
        </w:rPr>
        <w:t>年</w:t>
      </w:r>
      <w:r>
        <w:rPr>
          <w:rFonts w:hint="eastAsia" w:hAnsi="宋体"/>
          <w:sz w:val="21"/>
          <w:szCs w:val="21"/>
          <w:u w:val="single"/>
        </w:rPr>
        <w:t xml:space="preserve">   </w:t>
      </w:r>
      <w:r>
        <w:rPr>
          <w:rFonts w:hint="eastAsia" w:hAnsi="宋体"/>
          <w:sz w:val="21"/>
          <w:szCs w:val="21"/>
        </w:rPr>
        <w:t>月</w:t>
      </w:r>
      <w:r>
        <w:rPr>
          <w:rFonts w:hint="eastAsia" w:hAnsi="宋体"/>
          <w:sz w:val="21"/>
          <w:szCs w:val="21"/>
          <w:u w:val="single"/>
        </w:rPr>
        <w:t xml:space="preserve">   </w:t>
      </w:r>
      <w:r>
        <w:rPr>
          <w:rFonts w:hint="eastAsia" w:hAnsi="宋体"/>
          <w:sz w:val="21"/>
          <w:szCs w:val="21"/>
        </w:rPr>
        <w:t>日</w:t>
      </w:r>
    </w:p>
    <w:p w14:paraId="54DB6E8C">
      <w:pPr>
        <w:pStyle w:val="31"/>
        <w:rPr>
          <w:rFonts w:hint="eastAsia" w:hAnsi="宋体"/>
          <w:sz w:val="21"/>
          <w:szCs w:val="21"/>
        </w:rPr>
      </w:pPr>
    </w:p>
    <w:p w14:paraId="012CE5D4">
      <w:pPr>
        <w:adjustRightInd w:val="0"/>
        <w:snapToGrid w:val="0"/>
        <w:spacing w:before="100" w:beforeAutospacing="1" w:after="100" w:afterAutospacing="1" w:line="360" w:lineRule="auto"/>
      </w:pPr>
    </w:p>
    <w:sectPr>
      <w:headerReference r:id="rId6" w:type="default"/>
      <w:footerReference r:id="rId7" w:type="default"/>
      <w:footerReference r:id="rId8" w:type="even"/>
      <w:pgSz w:w="11906" w:h="16838"/>
      <w:pgMar w:top="1440" w:right="1080" w:bottom="1440" w:left="1083" w:header="454"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A58F113-A467-4BF5-960C-85B7F4020B61}"/>
  </w:font>
  <w:font w:name="黑体">
    <w:panose1 w:val="02010609060101010101"/>
    <w:charset w:val="86"/>
    <w:family w:val="auto"/>
    <w:pitch w:val="default"/>
    <w:sig w:usb0="800002BF" w:usb1="38CF7CFA" w:usb2="00000016" w:usb3="00000000" w:csb0="00040001" w:csb1="00000000"/>
    <w:embedRegular r:id="rId2" w:fontKey="{998E3BE2-1754-4057-A20D-0B562271E3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3" w:fontKey="{B98097EF-36AB-4BAD-B0E3-9DBC8D778A35}"/>
  </w:font>
  <w:font w:name="仿宋">
    <w:panose1 w:val="02010609060101010101"/>
    <w:charset w:val="86"/>
    <w:family w:val="modern"/>
    <w:pitch w:val="default"/>
    <w:sig w:usb0="800002BF" w:usb1="38CF7CFA" w:usb2="00000016" w:usb3="00000000" w:csb0="00040001" w:csb1="00000000"/>
    <w:embedRegular r:id="rId4" w:fontKey="{26886256-D9F7-4F65-A449-1811D214DFC2}"/>
  </w:font>
  <w:font w:name="仿宋_GB2312">
    <w:panose1 w:val="02010609030101010101"/>
    <w:charset w:val="86"/>
    <w:family w:val="modern"/>
    <w:pitch w:val="default"/>
    <w:sig w:usb0="00000001" w:usb1="080E0000" w:usb2="00000000" w:usb3="00000000" w:csb0="00040000" w:csb1="00000000"/>
    <w:embedRegular r:id="rId5" w:fontKey="{E1481F05-2298-494D-B458-8E8A174D2BE7}"/>
  </w:font>
  <w:font w:name="方正小标宋_GBK">
    <w:panose1 w:val="02000000000000000000"/>
    <w:charset w:val="86"/>
    <w:family w:val="script"/>
    <w:pitch w:val="default"/>
    <w:sig w:usb0="A00002BF" w:usb1="38CF7CFA" w:usb2="00082016" w:usb3="00000000" w:csb0="00040001" w:csb1="00000000"/>
    <w:embedRegular r:id="rId6" w:fontKey="{1A9B5824-F2DF-408B-8C4B-DA36478664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F35BC">
    <w:pPr>
      <w:pStyle w:val="7"/>
    </w:pPr>
  </w:p>
  <w:p w14:paraId="466D5F7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5B11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3E5B11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7ACD3">
    <w:pPr>
      <w:pStyle w:val="6"/>
      <w:spacing w:line="230" w:lineRule="auto"/>
      <w:ind w:left="5762"/>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ECF75">
    <w:pPr>
      <w:pStyle w:val="7"/>
      <w:framePr w:wrap="around" w:vAnchor="text" w:hAnchor="margin" w:xAlign="center" w:y="1"/>
      <w:rPr>
        <w:rStyle w:val="17"/>
      </w:rPr>
    </w:pPr>
    <w:r>
      <w:fldChar w:fldCharType="begin"/>
    </w:r>
    <w:r>
      <w:rPr>
        <w:rStyle w:val="17"/>
      </w:rPr>
      <w:instrText xml:space="preserve">PAGE  </w:instrText>
    </w:r>
    <w:r>
      <w:fldChar w:fldCharType="separate"/>
    </w:r>
    <w:r>
      <w:rPr>
        <w:rStyle w:val="17"/>
      </w:rPr>
      <w:t>3</w:t>
    </w:r>
    <w:r>
      <w:fldChar w:fldCharType="end"/>
    </w:r>
  </w:p>
  <w:p w14:paraId="045973EE">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AFD44">
    <w:pPr>
      <w:pStyle w:val="7"/>
      <w:framePr w:wrap="around" w:vAnchor="text" w:hAnchor="margin" w:xAlign="center" w:y="1"/>
      <w:rPr>
        <w:rStyle w:val="17"/>
      </w:rPr>
    </w:pPr>
    <w:r>
      <w:fldChar w:fldCharType="begin"/>
    </w:r>
    <w:r>
      <w:rPr>
        <w:rStyle w:val="17"/>
      </w:rPr>
      <w:instrText xml:space="preserve">PAGE  </w:instrText>
    </w:r>
    <w:r>
      <w:fldChar w:fldCharType="end"/>
    </w:r>
  </w:p>
  <w:p w14:paraId="5E83070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5DDAD">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1A1F0">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30CC9"/>
    <w:multiLevelType w:val="singleLevel"/>
    <w:tmpl w:val="97C30CC9"/>
    <w:lvl w:ilvl="0" w:tentative="0">
      <w:start w:val="2"/>
      <w:numFmt w:val="chineseCounting"/>
      <w:suff w:val="space"/>
      <w:lvlText w:val="第%1章"/>
      <w:lvlJc w:val="left"/>
      <w:rPr>
        <w:rFonts w:hint="eastAsia"/>
      </w:rPr>
    </w:lvl>
  </w:abstractNum>
  <w:abstractNum w:abstractNumId="1">
    <w:nsid w:val="CD4C943F"/>
    <w:multiLevelType w:val="singleLevel"/>
    <w:tmpl w:val="CD4C943F"/>
    <w:lvl w:ilvl="0" w:tentative="0">
      <w:start w:val="1"/>
      <w:numFmt w:val="chineseCounting"/>
      <w:suff w:val="nothing"/>
      <w:lvlText w:val="%1、"/>
      <w:lvlJc w:val="left"/>
      <w:rPr>
        <w:rFonts w:hint="eastAsia"/>
      </w:rPr>
    </w:lvl>
  </w:abstractNum>
  <w:abstractNum w:abstractNumId="2">
    <w:nsid w:val="1A4A02AE"/>
    <w:multiLevelType w:val="singleLevel"/>
    <w:tmpl w:val="1A4A02AE"/>
    <w:lvl w:ilvl="0" w:tentative="0">
      <w:start w:val="1"/>
      <w:numFmt w:val="decimal"/>
      <w:lvlText w:val="%1."/>
      <w:lvlJc w:val="left"/>
      <w:pPr>
        <w:tabs>
          <w:tab w:val="left" w:pos="312"/>
        </w:tabs>
      </w:pPr>
    </w:lvl>
  </w:abstractNum>
  <w:abstractNum w:abstractNumId="3">
    <w:nsid w:val="306845DC"/>
    <w:multiLevelType w:val="singleLevel"/>
    <w:tmpl w:val="306845DC"/>
    <w:lvl w:ilvl="0" w:tentative="0">
      <w:start w:val="1"/>
      <w:numFmt w:val="decimal"/>
      <w:suff w:val="nothing"/>
      <w:lvlText w:val="（%1）"/>
      <w:lvlJc w:val="left"/>
      <w:pPr>
        <w:ind w:left="70"/>
      </w:pPr>
    </w:lvl>
  </w:abstractNum>
  <w:abstractNum w:abstractNumId="4">
    <w:nsid w:val="504A81A8"/>
    <w:multiLevelType w:val="singleLevel"/>
    <w:tmpl w:val="504A81A8"/>
    <w:lvl w:ilvl="0" w:tentative="0">
      <w:start w:val="3"/>
      <w:numFmt w:val="chineseCounting"/>
      <w:suff w:val="nothing"/>
      <w:lvlText w:val="（%1）"/>
      <w:lvlJc w:val="left"/>
      <w:rPr>
        <w:rFonts w:hint="eastAsia"/>
      </w:rPr>
    </w:lvl>
  </w:abstractNum>
  <w:abstractNum w:abstractNumId="5">
    <w:nsid w:val="548DC51A"/>
    <w:multiLevelType w:val="singleLevel"/>
    <w:tmpl w:val="548DC51A"/>
    <w:lvl w:ilvl="0" w:tentative="0">
      <w:start w:val="1"/>
      <w:numFmt w:val="decimal"/>
      <w:suff w:val="nothing"/>
      <w:lvlText w:val="（%1）"/>
      <w:lvlJc w:val="left"/>
      <w:pPr>
        <w:ind w:left="7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Mzk2ZWU5ZmFhMzMxMjA3MWFjYjA5Yzg1MzczZDkifQ=="/>
  </w:docVars>
  <w:rsids>
    <w:rsidRoot w:val="005B079D"/>
    <w:rsid w:val="000C7157"/>
    <w:rsid w:val="000E5EDC"/>
    <w:rsid w:val="002B3FED"/>
    <w:rsid w:val="003C013D"/>
    <w:rsid w:val="003F018D"/>
    <w:rsid w:val="004273AC"/>
    <w:rsid w:val="005A5480"/>
    <w:rsid w:val="005B079D"/>
    <w:rsid w:val="005D2FBC"/>
    <w:rsid w:val="00746B60"/>
    <w:rsid w:val="007A6DF1"/>
    <w:rsid w:val="007C1809"/>
    <w:rsid w:val="009417CB"/>
    <w:rsid w:val="00AB2D0F"/>
    <w:rsid w:val="00B114DD"/>
    <w:rsid w:val="00C81993"/>
    <w:rsid w:val="00D01C88"/>
    <w:rsid w:val="00DF6C93"/>
    <w:rsid w:val="00F6615E"/>
    <w:rsid w:val="00FB3494"/>
    <w:rsid w:val="01B31E7D"/>
    <w:rsid w:val="02731E4C"/>
    <w:rsid w:val="02895041"/>
    <w:rsid w:val="0397607D"/>
    <w:rsid w:val="04806B11"/>
    <w:rsid w:val="048325E3"/>
    <w:rsid w:val="050F6182"/>
    <w:rsid w:val="066E5B30"/>
    <w:rsid w:val="06CB0518"/>
    <w:rsid w:val="0744356A"/>
    <w:rsid w:val="099A2423"/>
    <w:rsid w:val="0A0855DF"/>
    <w:rsid w:val="0A647111"/>
    <w:rsid w:val="0B996E37"/>
    <w:rsid w:val="0C9E69C8"/>
    <w:rsid w:val="0D1B5FC4"/>
    <w:rsid w:val="0DA11B28"/>
    <w:rsid w:val="0E287DCB"/>
    <w:rsid w:val="0F6B02EB"/>
    <w:rsid w:val="0F810D06"/>
    <w:rsid w:val="0FEC07B0"/>
    <w:rsid w:val="104D01F0"/>
    <w:rsid w:val="10797237"/>
    <w:rsid w:val="1107617E"/>
    <w:rsid w:val="118C4759"/>
    <w:rsid w:val="1198193E"/>
    <w:rsid w:val="138403CC"/>
    <w:rsid w:val="147312B2"/>
    <w:rsid w:val="15D32F45"/>
    <w:rsid w:val="172A3039"/>
    <w:rsid w:val="1787048B"/>
    <w:rsid w:val="18DA45EA"/>
    <w:rsid w:val="19310B54"/>
    <w:rsid w:val="1A411E96"/>
    <w:rsid w:val="1A8A0B17"/>
    <w:rsid w:val="1BDE34C7"/>
    <w:rsid w:val="1C2E35CB"/>
    <w:rsid w:val="1E5935A7"/>
    <w:rsid w:val="1ED146E2"/>
    <w:rsid w:val="1FED1452"/>
    <w:rsid w:val="203B1E13"/>
    <w:rsid w:val="20BC1584"/>
    <w:rsid w:val="20C718F8"/>
    <w:rsid w:val="213252EF"/>
    <w:rsid w:val="21380A48"/>
    <w:rsid w:val="22F335FD"/>
    <w:rsid w:val="24FD3B3B"/>
    <w:rsid w:val="257A33E6"/>
    <w:rsid w:val="2594347B"/>
    <w:rsid w:val="2689097A"/>
    <w:rsid w:val="26F11A39"/>
    <w:rsid w:val="27490A16"/>
    <w:rsid w:val="282846A3"/>
    <w:rsid w:val="28687E65"/>
    <w:rsid w:val="288542F3"/>
    <w:rsid w:val="2A1E28C6"/>
    <w:rsid w:val="2A881DD7"/>
    <w:rsid w:val="2AAC1AFF"/>
    <w:rsid w:val="2D9F5419"/>
    <w:rsid w:val="2E813A2E"/>
    <w:rsid w:val="2FD302BA"/>
    <w:rsid w:val="3086717B"/>
    <w:rsid w:val="30AB35A1"/>
    <w:rsid w:val="31252673"/>
    <w:rsid w:val="321445A7"/>
    <w:rsid w:val="33634D15"/>
    <w:rsid w:val="33B71ACA"/>
    <w:rsid w:val="341B22D8"/>
    <w:rsid w:val="343F0FCF"/>
    <w:rsid w:val="34A83397"/>
    <w:rsid w:val="34FB796B"/>
    <w:rsid w:val="357913E5"/>
    <w:rsid w:val="36BD4AD5"/>
    <w:rsid w:val="37B307BF"/>
    <w:rsid w:val="38612FED"/>
    <w:rsid w:val="3A2A4F7A"/>
    <w:rsid w:val="3A575643"/>
    <w:rsid w:val="3D6A38DF"/>
    <w:rsid w:val="3DE74F30"/>
    <w:rsid w:val="3E226CA2"/>
    <w:rsid w:val="3E2C4543"/>
    <w:rsid w:val="3E693B97"/>
    <w:rsid w:val="3FE91D52"/>
    <w:rsid w:val="3FEE07F8"/>
    <w:rsid w:val="402D2C54"/>
    <w:rsid w:val="40860A30"/>
    <w:rsid w:val="416074D3"/>
    <w:rsid w:val="417411D1"/>
    <w:rsid w:val="41BD20CE"/>
    <w:rsid w:val="41E901AC"/>
    <w:rsid w:val="4297589E"/>
    <w:rsid w:val="433A4C90"/>
    <w:rsid w:val="436E02A6"/>
    <w:rsid w:val="441F3676"/>
    <w:rsid w:val="4435320F"/>
    <w:rsid w:val="45D16BF2"/>
    <w:rsid w:val="4879353A"/>
    <w:rsid w:val="490A2548"/>
    <w:rsid w:val="49134B75"/>
    <w:rsid w:val="4AA042F5"/>
    <w:rsid w:val="4AF8051A"/>
    <w:rsid w:val="4B013AD5"/>
    <w:rsid w:val="4B0C16FD"/>
    <w:rsid w:val="4DA608A6"/>
    <w:rsid w:val="4DE21F33"/>
    <w:rsid w:val="4E71281B"/>
    <w:rsid w:val="4F9D18F3"/>
    <w:rsid w:val="508B6240"/>
    <w:rsid w:val="50A04FCE"/>
    <w:rsid w:val="51C615D4"/>
    <w:rsid w:val="51CB0999"/>
    <w:rsid w:val="52AC274C"/>
    <w:rsid w:val="53601EC7"/>
    <w:rsid w:val="537D0084"/>
    <w:rsid w:val="53BC0D04"/>
    <w:rsid w:val="53BF7BB2"/>
    <w:rsid w:val="53CF0730"/>
    <w:rsid w:val="54160C3A"/>
    <w:rsid w:val="546B1FBF"/>
    <w:rsid w:val="54716287"/>
    <w:rsid w:val="556B3031"/>
    <w:rsid w:val="59A304AE"/>
    <w:rsid w:val="5B154948"/>
    <w:rsid w:val="5BC0193C"/>
    <w:rsid w:val="5BF154A0"/>
    <w:rsid w:val="5C3050FF"/>
    <w:rsid w:val="5C95407D"/>
    <w:rsid w:val="5CAF3914"/>
    <w:rsid w:val="5DBB7918"/>
    <w:rsid w:val="5DE04E73"/>
    <w:rsid w:val="5F7A755A"/>
    <w:rsid w:val="60200102"/>
    <w:rsid w:val="60853036"/>
    <w:rsid w:val="61736957"/>
    <w:rsid w:val="62145A44"/>
    <w:rsid w:val="622C5484"/>
    <w:rsid w:val="6280132C"/>
    <w:rsid w:val="62954517"/>
    <w:rsid w:val="64624BAF"/>
    <w:rsid w:val="650A3F14"/>
    <w:rsid w:val="658F5141"/>
    <w:rsid w:val="65E63500"/>
    <w:rsid w:val="66807907"/>
    <w:rsid w:val="68C65C96"/>
    <w:rsid w:val="693A3658"/>
    <w:rsid w:val="695847ED"/>
    <w:rsid w:val="6A09664E"/>
    <w:rsid w:val="6A7C74E6"/>
    <w:rsid w:val="6B6A6CD0"/>
    <w:rsid w:val="6BC87862"/>
    <w:rsid w:val="6DD4392E"/>
    <w:rsid w:val="6DEE183F"/>
    <w:rsid w:val="6E5024FA"/>
    <w:rsid w:val="6ECC76A7"/>
    <w:rsid w:val="700970F9"/>
    <w:rsid w:val="7036635E"/>
    <w:rsid w:val="70425E72"/>
    <w:rsid w:val="714C7EEE"/>
    <w:rsid w:val="752B5127"/>
    <w:rsid w:val="762229CE"/>
    <w:rsid w:val="76FB13B4"/>
    <w:rsid w:val="77FE6B23"/>
    <w:rsid w:val="78D635FC"/>
    <w:rsid w:val="79B14F86"/>
    <w:rsid w:val="7A4260EC"/>
    <w:rsid w:val="7A5A0686"/>
    <w:rsid w:val="7BD54A74"/>
    <w:rsid w:val="7BDA1655"/>
    <w:rsid w:val="7CEE2360"/>
    <w:rsid w:val="7E437985"/>
    <w:rsid w:val="7EA94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宋体"/>
      <w:b/>
      <w:bCs/>
      <w:kern w:val="44"/>
      <w:sz w:val="48"/>
      <w:szCs w:val="48"/>
    </w:rPr>
  </w:style>
  <w:style w:type="paragraph" w:styleId="3">
    <w:name w:val="heading 2"/>
    <w:basedOn w:val="1"/>
    <w:next w:val="1"/>
    <w:qFormat/>
    <w:uiPriority w:val="0"/>
    <w:pPr>
      <w:keepNext/>
      <w:keepLines/>
      <w:spacing w:line="560" w:lineRule="exact"/>
      <w:ind w:firstLine="560" w:firstLineChars="200"/>
      <w:jc w:val="center"/>
      <w:outlineLvl w:val="1"/>
    </w:pPr>
    <w:rPr>
      <w:rFonts w:ascii="Arial Narrow" w:hAnsi="Arial Narrow" w:eastAsia="黑体"/>
      <w:b/>
      <w:bCs/>
      <w:sz w:val="32"/>
      <w:szCs w:val="28"/>
    </w:rPr>
  </w:style>
  <w:style w:type="paragraph" w:styleId="4">
    <w:name w:val="heading 3"/>
    <w:next w:val="1"/>
    <w:unhideWhenUsed/>
    <w:qFormat/>
    <w:uiPriority w:val="9"/>
    <w:pPr>
      <w:keepNext/>
      <w:keepLines/>
      <w:widowControl w:val="0"/>
      <w:spacing w:before="260" w:after="180"/>
      <w:jc w:val="both"/>
      <w:outlineLvl w:val="2"/>
    </w:pPr>
    <w:rPr>
      <w:rFonts w:ascii="Arial" w:hAnsi="Arial" w:eastAsia="Arial Unicode MS" w:cs="Arial Unicode MS"/>
      <w:b/>
      <w:bCs/>
      <w:color w:val="000000"/>
      <w:kern w:val="2"/>
      <w:sz w:val="30"/>
      <w:szCs w:val="30"/>
      <w:u w:color="000000"/>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5"/>
    <w:qFormat/>
    <w:uiPriority w:val="0"/>
    <w:pPr>
      <w:jc w:val="left"/>
    </w:pPr>
  </w:style>
  <w:style w:type="paragraph" w:styleId="6">
    <w:name w:val="Body Text"/>
    <w:basedOn w:val="1"/>
    <w:next w:val="1"/>
    <w:qFormat/>
    <w:uiPriority w:val="0"/>
    <w:pPr>
      <w:spacing w:after="120"/>
    </w:pPr>
    <w:rPr>
      <w:kern w:val="0"/>
      <w:sz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eastAsia="楷体_GB2312"/>
      <w:sz w:val="18"/>
      <w:szCs w:val="20"/>
    </w:rPr>
  </w:style>
  <w:style w:type="paragraph" w:styleId="9">
    <w:name w:val="toc 1"/>
    <w:basedOn w:val="1"/>
    <w:next w:val="1"/>
    <w:qFormat/>
    <w:uiPriority w:val="0"/>
    <w:pPr>
      <w:adjustRightInd w:val="0"/>
      <w:snapToGrid w:val="0"/>
      <w:spacing w:line="360" w:lineRule="auto"/>
    </w:pPr>
    <w:rPr>
      <w:szCs w:val="20"/>
    </w:rPr>
  </w:style>
  <w:style w:type="paragraph" w:styleId="10">
    <w:name w:val="Body Text 2"/>
    <w:basedOn w:val="1"/>
    <w:qFormat/>
    <w:uiPriority w:val="0"/>
    <w:pPr>
      <w:spacing w:after="120" w:line="480" w:lineRule="auto"/>
    </w:pPr>
    <w:rPr>
      <w:szCs w:val="20"/>
    </w:rPr>
  </w:style>
  <w:style w:type="paragraph" w:styleId="11">
    <w:name w:val="Normal (Web)"/>
    <w:basedOn w:val="1"/>
    <w:qFormat/>
    <w:uiPriority w:val="0"/>
    <w:rPr>
      <w:sz w:val="24"/>
    </w:rPr>
  </w:style>
  <w:style w:type="paragraph" w:styleId="12">
    <w:name w:val="annotation subject"/>
    <w:basedOn w:val="5"/>
    <w:next w:val="5"/>
    <w:link w:val="36"/>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styleId="19">
    <w:name w:val="annotation reference"/>
    <w:basedOn w:val="15"/>
    <w:qFormat/>
    <w:uiPriority w:val="0"/>
    <w:rPr>
      <w:sz w:val="21"/>
      <w:szCs w:val="21"/>
    </w:rPr>
  </w:style>
  <w:style w:type="character" w:customStyle="1" w:styleId="20">
    <w:name w:val="font61"/>
    <w:basedOn w:val="15"/>
    <w:qFormat/>
    <w:uiPriority w:val="0"/>
    <w:rPr>
      <w:rFonts w:hint="eastAsia" w:ascii="宋体" w:hAnsi="宋体" w:eastAsia="宋体" w:cs="宋体"/>
      <w:color w:val="000000"/>
      <w:sz w:val="18"/>
      <w:szCs w:val="18"/>
      <w:u w:val="none"/>
    </w:rPr>
  </w:style>
  <w:style w:type="character" w:customStyle="1" w:styleId="21">
    <w:name w:val="font112"/>
    <w:basedOn w:val="15"/>
    <w:qFormat/>
    <w:uiPriority w:val="0"/>
    <w:rPr>
      <w:rFonts w:hint="default" w:ascii="Times New Roman" w:hAnsi="Times New Roman" w:cs="Times New Roman"/>
      <w:color w:val="000000"/>
      <w:sz w:val="18"/>
      <w:szCs w:val="18"/>
      <w:u w:val="none"/>
    </w:rPr>
  </w:style>
  <w:style w:type="character" w:customStyle="1" w:styleId="22">
    <w:name w:val="font121"/>
    <w:basedOn w:val="15"/>
    <w:qFormat/>
    <w:uiPriority w:val="0"/>
    <w:rPr>
      <w:rFonts w:hint="default" w:ascii="Times New Roman" w:hAnsi="Times New Roman" w:cs="Times New Roman"/>
      <w:color w:val="000000"/>
      <w:sz w:val="18"/>
      <w:szCs w:val="18"/>
      <w:u w:val="none"/>
    </w:rPr>
  </w:style>
  <w:style w:type="character" w:customStyle="1" w:styleId="23">
    <w:name w:val="font11"/>
    <w:basedOn w:val="15"/>
    <w:qFormat/>
    <w:uiPriority w:val="0"/>
    <w:rPr>
      <w:rFonts w:hint="eastAsia" w:ascii="宋体" w:hAnsi="宋体" w:eastAsia="宋体" w:cs="宋体"/>
      <w:b/>
      <w:bCs/>
      <w:color w:val="000000"/>
      <w:sz w:val="24"/>
      <w:szCs w:val="24"/>
      <w:u w:val="none"/>
    </w:rPr>
  </w:style>
  <w:style w:type="character" w:customStyle="1" w:styleId="24">
    <w:name w:val="font21"/>
    <w:basedOn w:val="15"/>
    <w:qFormat/>
    <w:uiPriority w:val="0"/>
    <w:rPr>
      <w:rFonts w:hint="eastAsia" w:ascii="宋体" w:hAnsi="宋体" w:eastAsia="宋体" w:cs="宋体"/>
      <w:b/>
      <w:bCs/>
      <w:color w:val="000000"/>
      <w:sz w:val="18"/>
      <w:szCs w:val="18"/>
      <w:u w:val="none"/>
    </w:rPr>
  </w:style>
  <w:style w:type="character" w:customStyle="1" w:styleId="25">
    <w:name w:val="font31"/>
    <w:basedOn w:val="15"/>
    <w:qFormat/>
    <w:uiPriority w:val="0"/>
    <w:rPr>
      <w:rFonts w:hint="eastAsia" w:ascii="宋体" w:hAnsi="宋体" w:eastAsia="宋体" w:cs="宋体"/>
      <w:color w:val="000000"/>
      <w:sz w:val="18"/>
      <w:szCs w:val="18"/>
      <w:u w:val="none"/>
    </w:rPr>
  </w:style>
  <w:style w:type="character" w:customStyle="1" w:styleId="26">
    <w:name w:val="font41"/>
    <w:basedOn w:val="15"/>
    <w:qFormat/>
    <w:uiPriority w:val="0"/>
    <w:rPr>
      <w:rFonts w:hint="eastAsia" w:ascii="宋体" w:hAnsi="宋体" w:eastAsia="宋体" w:cs="宋体"/>
      <w:color w:val="000000"/>
      <w:sz w:val="20"/>
      <w:szCs w:val="20"/>
      <w:u w:val="none"/>
    </w:rPr>
  </w:style>
  <w:style w:type="character" w:customStyle="1" w:styleId="27">
    <w:name w:val="font51"/>
    <w:basedOn w:val="15"/>
    <w:qFormat/>
    <w:uiPriority w:val="0"/>
    <w:rPr>
      <w:rFonts w:hint="eastAsia" w:ascii="宋体" w:hAnsi="宋体" w:eastAsia="宋体" w:cs="宋体"/>
      <w:color w:val="000000"/>
      <w:sz w:val="22"/>
      <w:szCs w:val="22"/>
      <w:u w:val="none"/>
    </w:rPr>
  </w:style>
  <w:style w:type="paragraph" w:customStyle="1" w:styleId="28">
    <w:name w:val="style1"/>
    <w:basedOn w:val="1"/>
    <w:qFormat/>
    <w:uiPriority w:val="0"/>
    <w:pPr>
      <w:widowControl/>
      <w:spacing w:before="100" w:beforeAutospacing="1" w:after="100" w:afterAutospacing="1" w:line="330" w:lineRule="atLeast"/>
      <w:jc w:val="left"/>
    </w:pPr>
    <w:rPr>
      <w:rFonts w:ascii="宋体" w:hAnsi="宋体" w:cs="宋体"/>
      <w:b/>
      <w:bCs/>
      <w:kern w:val="0"/>
      <w:sz w:val="22"/>
    </w:rPr>
  </w:style>
  <w:style w:type="paragraph" w:customStyle="1" w:styleId="29">
    <w:name w:val="List Paragraph2"/>
    <w:basedOn w:val="1"/>
    <w:autoRedefine/>
    <w:qFormat/>
    <w:uiPriority w:val="99"/>
  </w:style>
  <w:style w:type="paragraph" w:customStyle="1" w:styleId="30">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31">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宋体" w:hAnsi="宋体" w:cs="宋体"/>
      <w:szCs w:val="21"/>
      <w:lang w:eastAsia="en-US"/>
    </w:rPr>
  </w:style>
  <w:style w:type="paragraph" w:customStyle="1" w:styleId="34">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35">
    <w:name w:val="批注文字 字符"/>
    <w:basedOn w:val="15"/>
    <w:link w:val="5"/>
    <w:qFormat/>
    <w:uiPriority w:val="0"/>
    <w:rPr>
      <w:kern w:val="2"/>
      <w:sz w:val="21"/>
      <w:szCs w:val="24"/>
    </w:rPr>
  </w:style>
  <w:style w:type="character" w:customStyle="1" w:styleId="36">
    <w:name w:val="批注主题 字符"/>
    <w:basedOn w:val="35"/>
    <w:link w:val="12"/>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6F1B90-3721-44A5-8912-440CAA875CD9}">
  <ds:schemaRefs/>
</ds:datastoreItem>
</file>

<file path=docProps/app.xml><?xml version="1.0" encoding="utf-8"?>
<Properties xmlns="http://schemas.openxmlformats.org/officeDocument/2006/extended-properties" xmlns:vt="http://schemas.openxmlformats.org/officeDocument/2006/docPropsVTypes">
  <Template>Normal</Template>
  <Pages>28</Pages>
  <Words>6486</Words>
  <Characters>6849</Characters>
  <Lines>57</Lines>
  <Paragraphs>16</Paragraphs>
  <TotalTime>173</TotalTime>
  <ScaleCrop>false</ScaleCrop>
  <LinksUpToDate>false</LinksUpToDate>
  <CharactersWithSpaces>7497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2023-09-14T04:03:00Z</dcterms:created>
  <dc:creator>Administrator</dc:creator>
  <cp:lastModifiedBy>一念花开</cp:lastModifiedBy>
  <cp:lastPrinted>2023-12-22T01:13:00Z</cp:lastPrinted>
  <dcterms:modified xsi:type="dcterms:W3CDTF">2026-06-24T02:01:22Z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F2E91E70830D4C949437D1EC6445E5FE_13</vt:lpwstr>
  </property>
  <property fmtid="{D5CDD505-2E9C-101B-9397-08002B2CF9AE}" pid="4" name="KSOTemplateDocerSaveRecord">
    <vt:lpwstr>eyJoZGlkIjoiMjEwMzc1M2I1NWVkNmU3YTk3NTFjZTFlZWYyOGY5NGIiLCJ1c2VySWQiOiIxMjM3Mjg4ODkxIn0=</vt:lpwstr>
  </property>
</Properties>
</file>